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8" w:rsidRPr="009B0FD8" w:rsidRDefault="00C432BC" w:rsidP="00633753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9B0FD8">
        <w:rPr>
          <w:b/>
          <w:bCs/>
          <w:sz w:val="26"/>
          <w:szCs w:val="26"/>
          <w:u w:val="single"/>
        </w:rPr>
        <w:t xml:space="preserve"> </w:t>
      </w:r>
      <w:r w:rsidR="009B0FD8" w:rsidRPr="009B0FD8">
        <w:rPr>
          <w:b/>
          <w:bCs/>
          <w:sz w:val="26"/>
          <w:szCs w:val="26"/>
          <w:u w:val="single"/>
        </w:rPr>
        <w:t>«</w:t>
      </w:r>
      <w:r w:rsidR="009B0FD8"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 структура, содержание, методический инструментарий</w:t>
      </w:r>
      <w:r w:rsidR="009B0FD8" w:rsidRPr="009B0FD8">
        <w:rPr>
          <w:b/>
          <w:sz w:val="26"/>
          <w:szCs w:val="26"/>
          <w:u w:val="single"/>
        </w:rPr>
        <w:t>»</w:t>
      </w:r>
    </w:p>
    <w:p w:rsidR="00B4236F" w:rsidRPr="00633753" w:rsidRDefault="009B0FD8" w:rsidP="00633753">
      <w:pPr>
        <w:jc w:val="center"/>
        <w:rPr>
          <w:b/>
          <w:bCs/>
        </w:rPr>
      </w:pPr>
      <w:r w:rsidRPr="002F5568">
        <w:rPr>
          <w:b/>
          <w:bCs/>
        </w:rPr>
        <w:t>(наименование проекта)</w:t>
      </w:r>
    </w:p>
    <w:p w:rsidR="005B648E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9B0FD8">
        <w:rPr>
          <w:rFonts w:eastAsia="Arial"/>
          <w:b/>
          <w:sz w:val="28"/>
          <w:szCs w:val="28"/>
        </w:rPr>
        <w:t>1.</w:t>
      </w:r>
      <w:r w:rsidRPr="009B0FD8">
        <w:rPr>
          <w:rFonts w:eastAsia="Arial"/>
          <w:sz w:val="14"/>
          <w:szCs w:val="14"/>
        </w:rPr>
        <w:t xml:space="preserve"> </w:t>
      </w:r>
      <w:r w:rsidRPr="00A45BCC">
        <w:rPr>
          <w:rFonts w:eastAsia="Arial"/>
          <w:b/>
          <w:sz w:val="24"/>
          <w:szCs w:val="24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</w:t>
      </w:r>
    </w:p>
    <w:p w:rsidR="009B0FD8" w:rsidRPr="00A45BCC" w:rsidRDefault="009B0FD8" w:rsidP="00633753">
      <w:pPr>
        <w:ind w:firstLine="700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A45BCC">
        <w:rPr>
          <w:rFonts w:eastAsia="Arial"/>
          <w:sz w:val="24"/>
          <w:szCs w:val="24"/>
        </w:rPr>
        <w:t>обучающимися</w:t>
      </w:r>
      <w:proofErr w:type="gramEnd"/>
      <w:r w:rsidRPr="00A45BCC">
        <w:rPr>
          <w:rFonts w:eastAsia="Arial"/>
          <w:sz w:val="24"/>
          <w:szCs w:val="24"/>
        </w:rPr>
        <w:t xml:space="preserve"> образовательных учреждений базовых навыков и умений (в том числе и по повышению функциональной грамотности обучающихся, качества математического образования).</w:t>
      </w:r>
    </w:p>
    <w:p w:rsidR="006056F1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2.</w:t>
      </w:r>
      <w:r w:rsidRPr="00A45BCC">
        <w:rPr>
          <w:rFonts w:eastAsia="Arial"/>
          <w:sz w:val="24"/>
          <w:szCs w:val="24"/>
        </w:rPr>
        <w:t xml:space="preserve"> </w:t>
      </w:r>
      <w:r w:rsidRPr="00A45BCC">
        <w:rPr>
          <w:rFonts w:eastAsia="Arial"/>
          <w:b/>
          <w:sz w:val="24"/>
          <w:szCs w:val="24"/>
        </w:rPr>
        <w:t xml:space="preserve">Обоснование актуальности и </w:t>
      </w:r>
      <w:proofErr w:type="spellStart"/>
      <w:r w:rsidRPr="00A45BCC">
        <w:rPr>
          <w:rFonts w:eastAsia="Arial"/>
          <w:b/>
          <w:sz w:val="24"/>
          <w:szCs w:val="24"/>
        </w:rPr>
        <w:t>инновационности</w:t>
      </w:r>
      <w:proofErr w:type="spellEnd"/>
      <w:r w:rsidRPr="00A45BCC">
        <w:rPr>
          <w:rFonts w:eastAsia="Arial"/>
          <w:b/>
          <w:sz w:val="24"/>
          <w:szCs w:val="24"/>
        </w:rPr>
        <w:t xml:space="preserve"> проекта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proofErr w:type="gramStart"/>
      <w:r w:rsidRPr="00A45BCC">
        <w:rPr>
          <w:rFonts w:eastAsia="Arial"/>
          <w:sz w:val="24"/>
          <w:szCs w:val="24"/>
        </w:rPr>
        <w:t>Тематика проекта «Формирование у детей дошкольного возраста основ функциональной грамотности: структура, содержание, методический инструментарий» связана с приоритетной целью развития образования в РФ, а именно: вхождение нашей страны в десятку ведущих стран мира по качеству общего образования (Указ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  <w:proofErr w:type="gramEnd"/>
      <w:r w:rsidRPr="00A45BCC">
        <w:rPr>
          <w:rFonts w:eastAsia="Arial"/>
          <w:sz w:val="24"/>
          <w:szCs w:val="24"/>
        </w:rPr>
        <w:t xml:space="preserve"> </w:t>
      </w:r>
      <w:proofErr w:type="gramStart"/>
      <w:r w:rsidRPr="00A45BCC">
        <w:rPr>
          <w:rFonts w:eastAsia="Arial"/>
          <w:sz w:val="24"/>
          <w:szCs w:val="24"/>
        </w:rPr>
        <w:t>Национальный проект РФ «Образование»).</w:t>
      </w:r>
      <w:proofErr w:type="gramEnd"/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В международных исследованиях качество общего образования связано с понятием «функциональная грамотность». </w:t>
      </w:r>
      <w:proofErr w:type="gramStart"/>
      <w:r w:rsidRPr="00A45BCC">
        <w:rPr>
          <w:rFonts w:eastAsia="Arial"/>
          <w:sz w:val="24"/>
          <w:szCs w:val="24"/>
        </w:rPr>
        <w:t>Личность, владеющая функциональной грамотностью легко интегрируется</w:t>
      </w:r>
      <w:proofErr w:type="gramEnd"/>
      <w:r w:rsidRPr="00A45BCC">
        <w:rPr>
          <w:rFonts w:eastAsia="Arial"/>
          <w:sz w:val="24"/>
          <w:szCs w:val="24"/>
        </w:rPr>
        <w:t xml:space="preserve"> в общество, максимально быстро адаптируется и функционирует в социуме, эффективно применяет полученные знания для решения разнообразных жизненных задач. К международным образовательным стандартам относятся:  математическая, естественнонаучная, читательская грамотности и глобальные компетенции. 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Результаты национальных исследований качества образования, которые проводятся в России с 2014 года, констатируют снижение уровня базовой подготовки. Российские школьники испытывают трудности при решении математических задач, встречающихся в повседневной жизни и необходимых при изучении других предметов. Также отмечается низкий уровень выполнения практических заданий по естественнонаучным предметам: химии, биологии, географии (Приказ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качества»). 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Полученные данные национальных и международных исследований качества общего образования свидетельствуют о необходимости изменения подхода в российском образовании к формированию функциональной грамотности обучающихся.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Значительная часть современных исследований по данной проблеме посвящена формированию функциональной грамотности на уровнях начального, основного общего и среднего общего образования (работы научных коллективов под руководством И.Ю. Алексашиной, Н.Ф. Виноградовой). Однако</w:t>
      </w:r>
      <w:proofErr w:type="gramStart"/>
      <w:r w:rsidRPr="00A45BCC">
        <w:rPr>
          <w:rFonts w:eastAsia="Arial"/>
          <w:sz w:val="24"/>
          <w:szCs w:val="24"/>
        </w:rPr>
        <w:t>,</w:t>
      </w:r>
      <w:proofErr w:type="gramEnd"/>
      <w:r w:rsidRPr="00A45BCC">
        <w:rPr>
          <w:rFonts w:eastAsia="Arial"/>
          <w:sz w:val="24"/>
          <w:szCs w:val="24"/>
        </w:rPr>
        <w:t xml:space="preserve"> остается малоизученной проблема формирования основ функциональной грамотности на этапе дошкольного детства, что обусловило выбор темы нашего проекта.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Понимание роли дошкольного детства в развитии личности, необходимость обеспечения преемственности в решении задач повышения качества общего образования определяют необходимость формирования основ функциональной грамотности, начиная с дошкольного возраста. При этом в настоящее время нет определенного содержания, конкретной методики формирования основ функциональной грамотности у дошкольников, что определяет актуальность, </w:t>
      </w:r>
      <w:proofErr w:type="spellStart"/>
      <w:r w:rsidRPr="00A45BCC">
        <w:rPr>
          <w:rFonts w:eastAsia="Arial"/>
          <w:sz w:val="24"/>
          <w:szCs w:val="24"/>
        </w:rPr>
        <w:t>инновационность</w:t>
      </w:r>
      <w:proofErr w:type="spellEnd"/>
      <w:r w:rsidRPr="00A45BCC">
        <w:rPr>
          <w:rFonts w:eastAsia="Arial"/>
          <w:sz w:val="24"/>
          <w:szCs w:val="24"/>
        </w:rPr>
        <w:t xml:space="preserve"> данного проекта. 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В рамках данного проекта мы рассматриваем возможность формирования у детей дошкольного возраста основ: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математической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финансовой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естественнонаучной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читательской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гражданской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proofErr w:type="spellStart"/>
      <w:r w:rsidRPr="00A45BCC">
        <w:rPr>
          <w:rFonts w:eastAsia="Arial"/>
          <w:sz w:val="24"/>
          <w:szCs w:val="24"/>
        </w:rPr>
        <w:t>медиаграмотности</w:t>
      </w:r>
      <w:proofErr w:type="spellEnd"/>
      <w:r w:rsidRPr="00A45BCC">
        <w:rPr>
          <w:rFonts w:eastAsia="Arial"/>
          <w:sz w:val="24"/>
          <w:szCs w:val="24"/>
        </w:rPr>
        <w:t>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поликультурной грамотности;</w:t>
      </w:r>
    </w:p>
    <w:p w:rsidR="009B0FD8" w:rsidRPr="00A45BCC" w:rsidRDefault="009B0FD8" w:rsidP="00633753">
      <w:pPr>
        <w:ind w:firstLine="708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lastRenderedPageBreak/>
        <w:t xml:space="preserve">– </w:t>
      </w:r>
      <w:proofErr w:type="spellStart"/>
      <w:r w:rsidRPr="00A45BCC">
        <w:rPr>
          <w:rFonts w:eastAsia="Arial"/>
          <w:sz w:val="24"/>
          <w:szCs w:val="24"/>
        </w:rPr>
        <w:t>здоровьсберегающей</w:t>
      </w:r>
      <w:proofErr w:type="spellEnd"/>
      <w:r w:rsidRPr="00A45BCC">
        <w:rPr>
          <w:rFonts w:eastAsia="Arial"/>
          <w:sz w:val="24"/>
          <w:szCs w:val="24"/>
        </w:rPr>
        <w:t xml:space="preserve"> грамотности.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Выделяя виды функциональной грамотности, основы которых могут быть заложены в дошкольном возрасте, мы руководствовались:</w:t>
      </w:r>
    </w:p>
    <w:p w:rsidR="009B0FD8" w:rsidRPr="00A45BCC" w:rsidRDefault="009B0FD8" w:rsidP="00633753">
      <w:pPr>
        <w:numPr>
          <w:ilvl w:val="0"/>
          <w:numId w:val="18"/>
        </w:numPr>
        <w:ind w:left="0" w:hanging="357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методологией международных исследований качества общего образования (Приказ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качества»);</w:t>
      </w:r>
    </w:p>
    <w:p w:rsidR="009B0FD8" w:rsidRPr="00A45BCC" w:rsidRDefault="009B0FD8" w:rsidP="00633753">
      <w:pPr>
        <w:numPr>
          <w:ilvl w:val="0"/>
          <w:numId w:val="18"/>
        </w:numPr>
        <w:ind w:left="0" w:hanging="357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стратегическими задачами развития образования в РФ до 2025 г., закрепленными в нормативно-правовы</w:t>
      </w:r>
      <w:r w:rsidR="00943B52" w:rsidRPr="00A45BCC">
        <w:rPr>
          <w:rFonts w:eastAsia="Arial"/>
          <w:sz w:val="24"/>
          <w:szCs w:val="24"/>
        </w:rPr>
        <w:t>х документах (представлены в п. </w:t>
      </w:r>
      <w:r w:rsidRPr="00A45BCC">
        <w:rPr>
          <w:rFonts w:eastAsia="Arial"/>
          <w:sz w:val="24"/>
          <w:szCs w:val="24"/>
        </w:rPr>
        <w:t>6);</w:t>
      </w:r>
    </w:p>
    <w:p w:rsidR="009B0FD8" w:rsidRPr="00A45BCC" w:rsidRDefault="009B0FD8" w:rsidP="00633753">
      <w:pPr>
        <w:numPr>
          <w:ilvl w:val="0"/>
          <w:numId w:val="18"/>
        </w:numPr>
        <w:ind w:left="0" w:hanging="357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пониманием роли и значения дошкольного детства как базисного этапа  в личностном развитии и освоение основных сфер жизнедеятельности.  </w:t>
      </w:r>
    </w:p>
    <w:p w:rsidR="00633753" w:rsidRPr="00A45BCC" w:rsidRDefault="009B0FD8" w:rsidP="00A45BCC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Участниками проекта разработаны информационно-методические материалы по заявленной теме.</w:t>
      </w:r>
    </w:p>
    <w:tbl>
      <w:tblPr>
        <w:tblW w:w="1020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9B0FD8" w:rsidRPr="00A45BCC" w:rsidTr="00A45BCC">
        <w:trPr>
          <w:trHeight w:val="572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widowControl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9B0FD8" w:rsidRPr="00A45BCC" w:rsidTr="00A45BCC">
        <w:trPr>
          <w:cantSplit/>
          <w:trHeight w:val="2784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widowControl w:val="0"/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Реализуются программы по дополнительному образованию детей:</w:t>
            </w:r>
          </w:p>
          <w:p w:rsidR="009B0FD8" w:rsidRPr="00A45BCC" w:rsidRDefault="009B0FD8" w:rsidP="00A45BCC">
            <w:pPr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«Страна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Леголандия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>»;</w:t>
            </w:r>
          </w:p>
          <w:p w:rsidR="009B0FD8" w:rsidRPr="00A45BCC" w:rsidRDefault="009B0FD8" w:rsidP="00A45BCC">
            <w:pPr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«Волшебная математика» (технологии развивающих игр В.В.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Воскобовича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>);</w:t>
            </w:r>
          </w:p>
          <w:p w:rsidR="009B0FD8" w:rsidRPr="00A45BCC" w:rsidRDefault="009B0FD8" w:rsidP="00A45BCC">
            <w:pPr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«Волшебные шахматы».</w:t>
            </w:r>
          </w:p>
          <w:p w:rsidR="009B0FD8" w:rsidRPr="00A45BCC" w:rsidRDefault="009B0FD8" w:rsidP="00633753">
            <w:pPr>
              <w:ind w:firstLine="230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Разработаны проекты:</w:t>
            </w:r>
          </w:p>
          <w:p w:rsidR="009B0FD8" w:rsidRPr="00A45BCC" w:rsidRDefault="009B0FD8" w:rsidP="00A45BCC">
            <w:pPr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«Школа интеллекта» для воспитанников с признаками интеллектуальной одаренности;</w:t>
            </w:r>
          </w:p>
          <w:p w:rsidR="009B0FD8" w:rsidRPr="00A45BCC" w:rsidRDefault="009B0FD8" w:rsidP="00A45BCC">
            <w:pPr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«Лаборатория изобретателей» для воспитанников с признаками технической   одаренности</w:t>
            </w:r>
          </w:p>
        </w:tc>
      </w:tr>
      <w:tr w:rsidR="009B0FD8" w:rsidRPr="00A45BCC" w:rsidTr="00633753">
        <w:trPr>
          <w:cantSplit/>
          <w:trHeight w:val="522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Разработан паспорт интерактивной развивающей среды «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Экогородок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>».</w:t>
            </w:r>
          </w:p>
        </w:tc>
      </w:tr>
      <w:tr w:rsidR="009B0FD8" w:rsidRPr="00A45BCC" w:rsidTr="00633753">
        <w:trPr>
          <w:cantSplit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widowControl w:val="0"/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Реализуются программы по дополнительному образованию детей:</w:t>
            </w:r>
          </w:p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«Волшебная азбука»;</w:t>
            </w:r>
          </w:p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«Учимся читать».</w:t>
            </w:r>
          </w:p>
        </w:tc>
      </w:tr>
      <w:tr w:rsidR="009B0FD8" w:rsidRPr="00A45BCC" w:rsidTr="00633753">
        <w:trPr>
          <w:cantSplit/>
          <w:trHeight w:val="550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widowControl w:val="0"/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Финансовая грамотность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Издано программно-методическое пособие «Формирование финансовой грамотности участников образовательных отношений»</w:t>
            </w:r>
          </w:p>
        </w:tc>
      </w:tr>
      <w:tr w:rsidR="009B0FD8" w:rsidRPr="00A45BCC" w:rsidTr="00633753">
        <w:trPr>
          <w:cantSplit/>
          <w:trHeight w:val="1273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45BCC">
              <w:rPr>
                <w:rFonts w:eastAsia="Arial"/>
                <w:sz w:val="24"/>
                <w:szCs w:val="24"/>
              </w:rPr>
              <w:t>Медиаграмотность</w:t>
            </w:r>
            <w:proofErr w:type="spellEnd"/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Разработан целевой проект «Телестудия» (Организация работы детской телестудии как средства формирования первичных представлений детей о мире современных телекоммуникациях);</w:t>
            </w:r>
          </w:p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Собран банк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видеоэкскурсий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по различным направлениям образовательной деятельности с детьми дошкольного возраста.</w:t>
            </w:r>
          </w:p>
        </w:tc>
      </w:tr>
      <w:tr w:rsidR="009B0FD8" w:rsidRPr="00A45BCC" w:rsidTr="00633753">
        <w:trPr>
          <w:cantSplit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Гражданская грамотность</w:t>
            </w:r>
          </w:p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Разработан кейс методических и практических материалов для педагогов дошкольных образовательных учреждений «Азбука гражданского воспитания».</w:t>
            </w:r>
          </w:p>
        </w:tc>
      </w:tr>
      <w:tr w:rsidR="009B0FD8" w:rsidRPr="00A45BCC" w:rsidTr="00A45BCC">
        <w:trPr>
          <w:cantSplit/>
          <w:trHeight w:val="1725"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Поликультурная грамотность</w:t>
            </w: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Разработан проект «Созвездие» для  ознакомления воспитанников с различными культурными практиками (художественной, литературной, театральной) и освоения культурно-образовательных ценностей детьми дошкольного возраста.</w:t>
            </w:r>
          </w:p>
          <w:p w:rsidR="009B0FD8" w:rsidRPr="00A45BCC" w:rsidRDefault="009B0FD8" w:rsidP="00633753">
            <w:pPr>
              <w:ind w:firstLine="230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Имеется опыт организации и проведения мероприятий в рамках сетевого взаимодействия по теме «Традиции, обычаи и искусство народов России».</w:t>
            </w:r>
          </w:p>
        </w:tc>
      </w:tr>
      <w:tr w:rsidR="009B0FD8" w:rsidRPr="00A45BCC" w:rsidTr="00633753">
        <w:trPr>
          <w:cantSplit/>
          <w:tblHeader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45BCC">
              <w:rPr>
                <w:rFonts w:eastAsia="Arial"/>
                <w:sz w:val="24"/>
                <w:szCs w:val="24"/>
              </w:rPr>
              <w:lastRenderedPageBreak/>
              <w:t>Здоровьесберегающая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грамотность</w:t>
            </w:r>
          </w:p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Реализуются программы по дополнительному образованию детей:</w:t>
            </w:r>
          </w:p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«Волшебный мяч»;</w:t>
            </w:r>
          </w:p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Смешарики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>»;</w:t>
            </w:r>
          </w:p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«Ритмика».</w:t>
            </w:r>
          </w:p>
          <w:p w:rsidR="009B0FD8" w:rsidRPr="00A45BCC" w:rsidRDefault="009B0FD8" w:rsidP="00633753">
            <w:pPr>
              <w:ind w:firstLine="230"/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Реализуются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здоровьесберегающие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программы «Будь здоров!», используются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здоровьесберегающие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технологии в работе с детьми дошкольного возраста.</w:t>
            </w:r>
          </w:p>
        </w:tc>
      </w:tr>
    </w:tbl>
    <w:p w:rsidR="009B0FD8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3. Цели, задачи и основная идея (идеи) предлагаемого проекта</w:t>
      </w:r>
    </w:p>
    <w:p w:rsidR="009B0FD8" w:rsidRPr="00A45BCC" w:rsidRDefault="009B0FD8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Цель</w:t>
      </w:r>
      <w:r w:rsidRPr="00A45BCC">
        <w:rPr>
          <w:rFonts w:eastAsia="Arial"/>
          <w:sz w:val="24"/>
          <w:szCs w:val="24"/>
        </w:rPr>
        <w:t xml:space="preserve"> – разработка и внедрение в образовательный процесс содержания, структуры, методического инструментария формирования у детей дошкольного возраста основ функциональной грамотности.</w:t>
      </w:r>
    </w:p>
    <w:p w:rsidR="009B0FD8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Задачи:</w:t>
      </w:r>
    </w:p>
    <w:p w:rsidR="009B0FD8" w:rsidRPr="00A45BCC" w:rsidRDefault="009B0FD8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 определить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Pr="00A45BCC">
        <w:rPr>
          <w:rFonts w:eastAsia="Arial"/>
          <w:sz w:val="24"/>
          <w:szCs w:val="24"/>
        </w:rPr>
        <w:t>математическая</w:t>
      </w:r>
      <w:proofErr w:type="gramEnd"/>
      <w:r w:rsidRPr="00A45BCC">
        <w:rPr>
          <w:rFonts w:eastAsia="Arial"/>
          <w:sz w:val="24"/>
          <w:szCs w:val="24"/>
        </w:rPr>
        <w:t xml:space="preserve">, финансовая, естественнонаучная, читательская, гражданская, поликультурная, </w:t>
      </w:r>
      <w:proofErr w:type="spellStart"/>
      <w:r w:rsidRPr="00A45BCC">
        <w:rPr>
          <w:rFonts w:eastAsia="Arial"/>
          <w:sz w:val="24"/>
          <w:szCs w:val="24"/>
        </w:rPr>
        <w:t>здоровьсберегающая</w:t>
      </w:r>
      <w:proofErr w:type="spellEnd"/>
      <w:r w:rsidRPr="00A45BCC">
        <w:rPr>
          <w:rFonts w:eastAsia="Arial"/>
          <w:sz w:val="24"/>
          <w:szCs w:val="24"/>
        </w:rPr>
        <w:t xml:space="preserve">, </w:t>
      </w:r>
      <w:proofErr w:type="spellStart"/>
      <w:r w:rsidRPr="00A45BCC">
        <w:rPr>
          <w:rFonts w:eastAsia="Arial"/>
          <w:sz w:val="24"/>
          <w:szCs w:val="24"/>
        </w:rPr>
        <w:t>медиаграмотность</w:t>
      </w:r>
      <w:proofErr w:type="spellEnd"/>
      <w:r w:rsidRPr="00A45BCC">
        <w:rPr>
          <w:rFonts w:eastAsia="Arial"/>
          <w:sz w:val="24"/>
          <w:szCs w:val="24"/>
        </w:rPr>
        <w:t>);</w:t>
      </w:r>
    </w:p>
    <w:p w:rsidR="006056F1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разработать пулы кейсов по формированию основ каждого вида функциональной грамотности;</w:t>
      </w:r>
    </w:p>
    <w:p w:rsidR="006056F1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разработать серию </w:t>
      </w:r>
      <w:proofErr w:type="spellStart"/>
      <w:r w:rsidR="009B0FD8" w:rsidRPr="00A45BCC">
        <w:rPr>
          <w:rFonts w:eastAsia="Arial"/>
          <w:sz w:val="24"/>
          <w:szCs w:val="24"/>
        </w:rPr>
        <w:t>учебно</w:t>
      </w:r>
      <w:proofErr w:type="spellEnd"/>
      <w:r w:rsidR="009B0FD8" w:rsidRPr="00A45BCC">
        <w:rPr>
          <w:rFonts w:eastAsia="Arial"/>
          <w:sz w:val="24"/>
          <w:szCs w:val="24"/>
        </w:rPr>
        <w:t>–методических пособий по формированию у детей дошкольного возраста основ функциональной грамотности;</w:t>
      </w:r>
    </w:p>
    <w:p w:rsidR="006056F1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обеспечить повышение у педагогов, участвующих в реализации проекта, профессиональной компетентности в области формирования основ функциональной грамотности у детей дошкольного возраста;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обеспечить диссеминацию инновационного педагогического опыта по формированию у детей дошкольного возраста основ функциональной грамотности.</w:t>
      </w:r>
    </w:p>
    <w:p w:rsidR="009B0FD8" w:rsidRPr="00A45BCC" w:rsidRDefault="009B0FD8" w:rsidP="00633753">
      <w:pPr>
        <w:ind w:firstLine="708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Основная идея проекта</w:t>
      </w:r>
      <w:r w:rsidRPr="00A45BCC">
        <w:rPr>
          <w:rFonts w:eastAsia="Arial"/>
          <w:sz w:val="24"/>
          <w:szCs w:val="24"/>
        </w:rPr>
        <w:t xml:space="preserve">: разработка методического инструментария для формирования основ функциональной грамотности детей дошкольного возраста в ведущих сферах жизнедеятельности и обеспечение преемственности дошкольного и начального уровней общего образования в решении стратегической задачи </w:t>
      </w:r>
      <w:proofErr w:type="gramStart"/>
      <w:r w:rsidR="006056F1" w:rsidRPr="00A45BCC">
        <w:rPr>
          <w:rFonts w:eastAsia="Arial"/>
          <w:sz w:val="24"/>
          <w:szCs w:val="24"/>
        </w:rPr>
        <w:t>–</w:t>
      </w:r>
      <w:r w:rsidRPr="00A45BCC">
        <w:rPr>
          <w:rFonts w:eastAsia="Arial"/>
          <w:sz w:val="24"/>
          <w:szCs w:val="24"/>
        </w:rPr>
        <w:t>п</w:t>
      </w:r>
      <w:proofErr w:type="gramEnd"/>
      <w:r w:rsidRPr="00A45BCC">
        <w:rPr>
          <w:rFonts w:eastAsia="Arial"/>
          <w:sz w:val="24"/>
          <w:szCs w:val="24"/>
        </w:rPr>
        <w:t>овышение качества общего образования.</w:t>
      </w:r>
    </w:p>
    <w:p w:rsidR="006056F1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4</w:t>
      </w:r>
      <w:r w:rsidRPr="00A45BCC">
        <w:rPr>
          <w:rFonts w:eastAsia="Arial"/>
          <w:sz w:val="24"/>
          <w:szCs w:val="24"/>
        </w:rPr>
        <w:t>.</w:t>
      </w:r>
      <w:r w:rsidRPr="00A45BCC">
        <w:rPr>
          <w:rFonts w:eastAsia="Arial"/>
          <w:b/>
          <w:sz w:val="24"/>
          <w:szCs w:val="24"/>
        </w:rPr>
        <w:t>Срок и механизмы реализации инновационного проекта</w:t>
      </w:r>
    </w:p>
    <w:p w:rsidR="009B0FD8" w:rsidRPr="00A45BCC" w:rsidRDefault="009B0FD8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Срок реализации проекта:</w:t>
      </w:r>
      <w:r w:rsidRPr="00A45BCC">
        <w:rPr>
          <w:rFonts w:eastAsia="Arial"/>
          <w:sz w:val="24"/>
          <w:szCs w:val="24"/>
        </w:rPr>
        <w:t xml:space="preserve"> 1 год.</w:t>
      </w:r>
    </w:p>
    <w:p w:rsidR="009B0FD8" w:rsidRPr="00A45BCC" w:rsidRDefault="009B0FD8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Механизмы реализации проекта</w:t>
      </w:r>
      <w:r w:rsidRPr="00A45BCC">
        <w:rPr>
          <w:rFonts w:eastAsia="Arial"/>
          <w:sz w:val="24"/>
          <w:szCs w:val="24"/>
        </w:rPr>
        <w:t xml:space="preserve"> основаны на взаимодействии участников и научных консультантов проекта с использованием современных интерактивных форм профессиональной коммуникации: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3F2638" w:rsidRPr="00A45BCC">
        <w:rPr>
          <w:rFonts w:eastAsia="Arial"/>
          <w:sz w:val="24"/>
          <w:szCs w:val="24"/>
        </w:rPr>
        <w:t>создание творческих групп</w:t>
      </w:r>
      <w:r w:rsidR="009B0FD8" w:rsidRPr="00A45BCC">
        <w:rPr>
          <w:rFonts w:eastAsia="Arial"/>
          <w:sz w:val="24"/>
          <w:szCs w:val="24"/>
        </w:rPr>
        <w:t xml:space="preserve"> в каждом учреждении и организация </w:t>
      </w:r>
      <w:proofErr w:type="spellStart"/>
      <w:r w:rsidR="009B0FD8" w:rsidRPr="00A45BCC">
        <w:rPr>
          <w:rFonts w:eastAsia="Arial"/>
          <w:sz w:val="24"/>
          <w:szCs w:val="24"/>
        </w:rPr>
        <w:t>форсайт</w:t>
      </w:r>
      <w:proofErr w:type="spellEnd"/>
      <w:r w:rsidR="009B0FD8" w:rsidRPr="00A45BCC">
        <w:rPr>
          <w:rFonts w:eastAsia="Arial"/>
          <w:sz w:val="24"/>
          <w:szCs w:val="24"/>
        </w:rPr>
        <w:t>-сессий с их участниками в формате методических мостов (Ярославль-Тольятти);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анализ и отбор материалов </w:t>
      </w:r>
      <w:proofErr w:type="gramStart"/>
      <w:r w:rsidR="009B0FD8" w:rsidRPr="00A45BCC">
        <w:rPr>
          <w:rFonts w:eastAsia="Arial"/>
          <w:sz w:val="24"/>
          <w:szCs w:val="24"/>
        </w:rPr>
        <w:t>для</w:t>
      </w:r>
      <w:proofErr w:type="gramEnd"/>
      <w:r w:rsidR="009B0FD8" w:rsidRPr="00A45BCC">
        <w:rPr>
          <w:rFonts w:eastAsia="Arial"/>
          <w:sz w:val="24"/>
          <w:szCs w:val="24"/>
        </w:rPr>
        <w:t xml:space="preserve"> </w:t>
      </w:r>
      <w:proofErr w:type="gramStart"/>
      <w:r w:rsidR="009B0FD8" w:rsidRPr="00A45BCC">
        <w:rPr>
          <w:rFonts w:eastAsia="Arial"/>
          <w:sz w:val="24"/>
          <w:szCs w:val="24"/>
        </w:rPr>
        <w:t>формированию</w:t>
      </w:r>
      <w:proofErr w:type="gramEnd"/>
      <w:r w:rsidR="009B0FD8" w:rsidRPr="00A45BCC">
        <w:rPr>
          <w:rFonts w:eastAsia="Arial"/>
          <w:sz w:val="24"/>
          <w:szCs w:val="24"/>
        </w:rPr>
        <w:t xml:space="preserve"> пулов кейсов по каждому виду функциональной грамотности;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</w:t>
      </w:r>
      <w:r w:rsidR="009B0FD8" w:rsidRPr="00A45BCC">
        <w:rPr>
          <w:rFonts w:eastAsia="Arial"/>
          <w:sz w:val="24"/>
          <w:szCs w:val="24"/>
        </w:rPr>
        <w:t xml:space="preserve"> интерактивные городские мероприятия (</w:t>
      </w:r>
      <w:proofErr w:type="spellStart"/>
      <w:r w:rsidR="009B0FD8" w:rsidRPr="00A45BCC">
        <w:rPr>
          <w:rFonts w:eastAsia="Arial"/>
          <w:sz w:val="24"/>
          <w:szCs w:val="24"/>
        </w:rPr>
        <w:t>фасилитационная</w:t>
      </w:r>
      <w:proofErr w:type="spellEnd"/>
      <w:r w:rsidR="009B0FD8" w:rsidRPr="00A45BCC">
        <w:rPr>
          <w:rFonts w:eastAsia="Arial"/>
          <w:sz w:val="24"/>
          <w:szCs w:val="24"/>
        </w:rPr>
        <w:t xml:space="preserve"> сессия (осень 2022), </w:t>
      </w:r>
      <w:proofErr w:type="gramStart"/>
      <w:r w:rsidR="009B0FD8" w:rsidRPr="00A45BCC">
        <w:rPr>
          <w:rFonts w:eastAsia="Arial"/>
          <w:sz w:val="24"/>
          <w:szCs w:val="24"/>
        </w:rPr>
        <w:t>методический</w:t>
      </w:r>
      <w:proofErr w:type="gramEnd"/>
      <w:r w:rsidR="009B0FD8" w:rsidRPr="00A45BCC">
        <w:rPr>
          <w:rFonts w:eastAsia="Arial"/>
          <w:sz w:val="24"/>
          <w:szCs w:val="24"/>
        </w:rPr>
        <w:t xml:space="preserve"> </w:t>
      </w:r>
      <w:proofErr w:type="spellStart"/>
      <w:r w:rsidR="009B0FD8" w:rsidRPr="00A45BCC">
        <w:rPr>
          <w:rFonts w:eastAsia="Arial"/>
          <w:sz w:val="24"/>
          <w:szCs w:val="24"/>
        </w:rPr>
        <w:t>интенсив</w:t>
      </w:r>
      <w:proofErr w:type="spellEnd"/>
      <w:r w:rsidR="009B0FD8" w:rsidRPr="00A45BCC">
        <w:rPr>
          <w:rFonts w:eastAsia="Arial"/>
          <w:sz w:val="24"/>
          <w:szCs w:val="24"/>
        </w:rPr>
        <w:t xml:space="preserve"> (весна 2023);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размещение материалов проектов на сайтах учреждений, участвующих в проекте; в социальных сообществах (ВК, городские социальные сети);</w:t>
      </w:r>
    </w:p>
    <w:p w:rsidR="006056F1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–</w:t>
      </w:r>
      <w:r w:rsidR="009B0FD8" w:rsidRPr="00A45BCC">
        <w:rPr>
          <w:rFonts w:eastAsia="Arial"/>
          <w:sz w:val="24"/>
          <w:szCs w:val="24"/>
        </w:rPr>
        <w:t xml:space="preserve"> разработка 8 учебно-методических пособий, содержащих теоретическое обоснование </w:t>
      </w:r>
      <w:proofErr w:type="gramStart"/>
      <w:r w:rsidR="009B0FD8" w:rsidRPr="00A45BCC">
        <w:rPr>
          <w:rFonts w:eastAsia="Arial"/>
          <w:sz w:val="24"/>
          <w:szCs w:val="24"/>
        </w:rPr>
        <w:t>формирования основ функциональной грамотности детей дошкольного возраста</w:t>
      </w:r>
      <w:proofErr w:type="gramEnd"/>
      <w:r w:rsidR="009B0FD8" w:rsidRPr="00A45BCC">
        <w:rPr>
          <w:rFonts w:eastAsia="Arial"/>
          <w:sz w:val="24"/>
          <w:szCs w:val="24"/>
        </w:rPr>
        <w:t xml:space="preserve"> и методический инструментарий: пулы кейсов по каждому </w:t>
      </w:r>
      <w:r w:rsidRPr="00A45BCC">
        <w:rPr>
          <w:rFonts w:eastAsia="Arial"/>
          <w:sz w:val="24"/>
          <w:szCs w:val="24"/>
        </w:rPr>
        <w:t>виду функциональной грамотности</w:t>
      </w:r>
      <w:r w:rsidR="009B0FD8" w:rsidRPr="00A45BCC">
        <w:rPr>
          <w:rFonts w:eastAsia="Arial"/>
          <w:sz w:val="24"/>
          <w:szCs w:val="24"/>
        </w:rPr>
        <w:t xml:space="preserve"> (инновационные продукты).</w:t>
      </w:r>
    </w:p>
    <w:p w:rsidR="006056F1" w:rsidRPr="00A45BCC" w:rsidRDefault="009B0FD8" w:rsidP="00633753">
      <w:pPr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5. Изменения в</w:t>
      </w:r>
      <w:r w:rsidRPr="00A45BCC">
        <w:rPr>
          <w:rFonts w:eastAsia="Arial"/>
          <w:b/>
          <w:color w:val="333333"/>
          <w:sz w:val="24"/>
          <w:szCs w:val="24"/>
        </w:rPr>
        <w:t xml:space="preserve"> МСО,</w:t>
      </w:r>
      <w:r w:rsidRPr="00A45BCC">
        <w:rPr>
          <w:rFonts w:eastAsia="Arial"/>
          <w:b/>
          <w:sz w:val="24"/>
          <w:szCs w:val="24"/>
        </w:rPr>
        <w:t xml:space="preserve"> ожидаемые от реализации проекта: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реализован новый методический подход и механизм разработки и реализации ООП </w:t>
      </w:r>
      <w:proofErr w:type="gramStart"/>
      <w:r w:rsidR="009B0FD8" w:rsidRPr="00A45BCC">
        <w:rPr>
          <w:rFonts w:eastAsia="Arial"/>
          <w:sz w:val="24"/>
          <w:szCs w:val="24"/>
        </w:rPr>
        <w:t>ДО</w:t>
      </w:r>
      <w:proofErr w:type="gramEnd"/>
      <w:r w:rsidR="009B0FD8" w:rsidRPr="00A45BCC">
        <w:rPr>
          <w:rFonts w:eastAsia="Arial"/>
          <w:sz w:val="24"/>
          <w:szCs w:val="24"/>
        </w:rPr>
        <w:t xml:space="preserve"> </w:t>
      </w:r>
      <w:proofErr w:type="gramStart"/>
      <w:r w:rsidR="009B0FD8" w:rsidRPr="00A45BCC">
        <w:rPr>
          <w:rFonts w:eastAsia="Arial"/>
          <w:sz w:val="24"/>
          <w:szCs w:val="24"/>
        </w:rPr>
        <w:t>в</w:t>
      </w:r>
      <w:proofErr w:type="gramEnd"/>
      <w:r w:rsidR="009B0FD8" w:rsidRPr="00A45BCC">
        <w:rPr>
          <w:rFonts w:eastAsia="Arial"/>
          <w:sz w:val="24"/>
          <w:szCs w:val="24"/>
        </w:rPr>
        <w:t xml:space="preserve"> части формирования у детей дошкольного возраста основ функциональной грамотности;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повышение уровня профессиональной компетентности педагогов, участвующих в реализации проекта, в вопросах формирования основ функциональной грамотности у детей дошкольного возраста;</w:t>
      </w:r>
    </w:p>
    <w:p w:rsidR="009B0FD8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lastRenderedPageBreak/>
        <w:t xml:space="preserve">– </w:t>
      </w:r>
      <w:r w:rsidR="009B0FD8" w:rsidRPr="00A45BCC">
        <w:rPr>
          <w:rFonts w:eastAsia="Arial"/>
          <w:sz w:val="24"/>
          <w:szCs w:val="24"/>
        </w:rPr>
        <w:t>опубликованы пулы кейсов по формированию каждого вида функциональной грамотности, которые могут использовать педагоги дошкольных образовательных организаций г. Ярославля;</w:t>
      </w:r>
    </w:p>
    <w:p w:rsidR="00A45BCC" w:rsidRPr="00A45BCC" w:rsidRDefault="006056F1" w:rsidP="00A45BCC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не менее 30% педагогов, участвующих в реализации проекта, используют в работе пулы кейсов по формированию у детей дошкольного возраста основ функциональной грамотности. </w:t>
      </w:r>
    </w:p>
    <w:p w:rsidR="005B648E" w:rsidRPr="00A45BCC" w:rsidRDefault="009B0FD8" w:rsidP="00A45BCC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6.</w:t>
      </w:r>
      <w:r w:rsidRPr="00A45BCC">
        <w:rPr>
          <w:rFonts w:eastAsia="Arial"/>
          <w:sz w:val="24"/>
          <w:szCs w:val="24"/>
        </w:rPr>
        <w:t xml:space="preserve"> </w:t>
      </w:r>
      <w:r w:rsidRPr="00A45BCC">
        <w:rPr>
          <w:rFonts w:eastAsia="Arial"/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B0FD8" w:rsidRPr="00A45BCC" w:rsidRDefault="009B0FD8" w:rsidP="00633753">
      <w:pPr>
        <w:jc w:val="center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Кадровое обеспечение проекта</w:t>
      </w:r>
    </w:p>
    <w:p w:rsidR="009B0FD8" w:rsidRPr="00A45BCC" w:rsidRDefault="009B0FD8" w:rsidP="00633753">
      <w:pPr>
        <w:ind w:firstLine="709"/>
        <w:jc w:val="both"/>
        <w:rPr>
          <w:rFonts w:eastAsia="Arial"/>
          <w:sz w:val="24"/>
          <w:szCs w:val="24"/>
          <w:highlight w:val="white"/>
        </w:rPr>
      </w:pPr>
      <w:r w:rsidRPr="00A45BCC">
        <w:rPr>
          <w:rFonts w:eastAsia="Arial"/>
          <w:sz w:val="24"/>
          <w:szCs w:val="24"/>
          <w:highlight w:val="white"/>
        </w:rPr>
        <w:t>Педагоги творческих групп дошкольных учреждений в 2021-2022 году прошли курсовую подготовку по заявленной теме: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  <w:highlight w:val="white"/>
        </w:rPr>
        <w:t xml:space="preserve">– </w:t>
      </w:r>
      <w:r w:rsidR="009B0FD8" w:rsidRPr="00A45BCC">
        <w:rPr>
          <w:rFonts w:eastAsia="Arial"/>
          <w:sz w:val="24"/>
          <w:szCs w:val="24"/>
          <w:highlight w:val="white"/>
        </w:rPr>
        <w:t>«Актуальные вопросы формирования функциональной грамотно</w:t>
      </w:r>
      <w:r w:rsidR="009B0FD8" w:rsidRPr="00A45BCC">
        <w:rPr>
          <w:rFonts w:eastAsia="Arial"/>
          <w:sz w:val="24"/>
          <w:szCs w:val="24"/>
        </w:rPr>
        <w:t>сти детей дошкольного возраста» (32 педагога);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«Инновационные педагогические технологии в дошкольном и начальном общем образовании в соответствии с требованиями ФГОС» на базе «Национального института качества образования «НИКО» г. Москва  (12 педагогов);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«Инновации в образовании: от конкурса до инновационного продукта» (17 педагогов).</w:t>
      </w:r>
    </w:p>
    <w:p w:rsidR="009B0FD8" w:rsidRPr="00A45BCC" w:rsidRDefault="009B0FD8" w:rsidP="00A45BCC">
      <w:pPr>
        <w:jc w:val="center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Нормативно-правовое обеспечение проекта</w:t>
      </w:r>
    </w:p>
    <w:tbl>
      <w:tblPr>
        <w:tblW w:w="1006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9B0FD8" w:rsidRPr="00A45BCC" w:rsidTr="00A45BCC">
        <w:trPr>
          <w:trHeight w:val="465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7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9B0FD8" w:rsidRPr="00A45BCC" w:rsidTr="00A45BCC">
        <w:trPr>
          <w:cantSplit/>
          <w:trHeight w:val="2132"/>
          <w:tblHeader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Математическая грамотность</w:t>
            </w:r>
          </w:p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Финансовая грамотность</w:t>
            </w:r>
          </w:p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Естественнонаучная грамотность</w:t>
            </w:r>
          </w:p>
          <w:p w:rsidR="009B0FD8" w:rsidRPr="00A45BCC" w:rsidRDefault="009B0FD8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качества»;</w:t>
            </w:r>
          </w:p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Указ Президента Российской Федерации от 07.05 2018 №204 «О национальных целях и стратегических задачах развития Российской Федерации на период до 2024 года»;</w:t>
            </w:r>
          </w:p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Национальный проект РФ «Образование» (2019-2024) </w:t>
            </w:r>
          </w:p>
        </w:tc>
      </w:tr>
      <w:tr w:rsidR="006056F1" w:rsidRPr="00A45BCC" w:rsidTr="00A45BCC">
        <w:trPr>
          <w:cantSplit/>
          <w:trHeight w:val="2132"/>
          <w:tblHeader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A45BCC" w:rsidRDefault="006056F1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Гражданская грамотность</w:t>
            </w:r>
          </w:p>
          <w:p w:rsidR="006056F1" w:rsidRPr="00A45BCC" w:rsidRDefault="006056F1" w:rsidP="00633753">
            <w:pPr>
              <w:jc w:val="center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Поликультурная грамотность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Примерная рабочая программа воспитания для образовательных организаций, реализующих образовательные программы дошкольного образования. </w:t>
            </w:r>
            <w:proofErr w:type="gramStart"/>
            <w:r w:rsidRPr="00A45BCC">
              <w:rPr>
                <w:rFonts w:eastAsia="Arial"/>
                <w:sz w:val="24"/>
                <w:szCs w:val="24"/>
              </w:rPr>
              <w:t>ОДОБРЕНА</w:t>
            </w:r>
            <w:proofErr w:type="gramEnd"/>
            <w:r w:rsidRPr="00A45BCC">
              <w:rPr>
                <w:rFonts w:eastAsia="Arial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«01» июля 2021 </w:t>
            </w:r>
            <w:proofErr w:type="spellStart"/>
            <w:r w:rsidRPr="00A45BCC">
              <w:rPr>
                <w:rFonts w:eastAsia="Arial"/>
                <w:sz w:val="24"/>
                <w:szCs w:val="24"/>
              </w:rPr>
              <w:t>No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2/21);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– ФЗ «О внесении изменений в Федеральный закон «Об образовании в Российской Федерации» по вопросам воспитания обучающихся» от 31.07.2020 № 304-ФЗ. </w:t>
            </w:r>
          </w:p>
        </w:tc>
      </w:tr>
      <w:tr w:rsidR="006056F1" w:rsidRPr="00A45BCC" w:rsidTr="00A45BCC">
        <w:trPr>
          <w:cantSplit/>
          <w:trHeight w:val="2132"/>
          <w:tblHeader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A45BCC" w:rsidRDefault="006056F1" w:rsidP="00633753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45BCC">
              <w:rPr>
                <w:rFonts w:eastAsia="Arial"/>
                <w:sz w:val="24"/>
                <w:szCs w:val="24"/>
              </w:rPr>
              <w:t>Здоровьесберегающая</w:t>
            </w:r>
            <w:proofErr w:type="spellEnd"/>
            <w:r w:rsidRPr="00A45BCC">
              <w:rPr>
                <w:rFonts w:eastAsia="Arial"/>
                <w:sz w:val="24"/>
                <w:szCs w:val="24"/>
              </w:rPr>
              <w:t xml:space="preserve"> грамотность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 xml:space="preserve"> – Национальный проект «Демография» (</w:t>
            </w:r>
            <w:r w:rsidRPr="00A45BCC">
              <w:rPr>
                <w:rFonts w:eastAsia="Arial"/>
                <w:sz w:val="24"/>
                <w:szCs w:val="24"/>
                <w:highlight w:val="white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      </w:r>
            <w:r w:rsidRPr="00A45BCC">
              <w:rPr>
                <w:rFonts w:eastAsia="Arial"/>
                <w:sz w:val="24"/>
                <w:szCs w:val="24"/>
              </w:rPr>
              <w:t>»): Федеральный проект «Укрепление общественного здоровья; Федеральный проект «Спорт - норма жизни»;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</w:tc>
      </w:tr>
      <w:tr w:rsidR="006056F1" w:rsidRPr="00A45BCC" w:rsidTr="00A45BCC">
        <w:trPr>
          <w:cantSplit/>
          <w:trHeight w:val="7400"/>
          <w:tblHeader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45BCC">
              <w:rPr>
                <w:rFonts w:eastAsia="Arial"/>
                <w:sz w:val="24"/>
                <w:szCs w:val="24"/>
              </w:rPr>
              <w:lastRenderedPageBreak/>
              <w:t>Медиаграмотность</w:t>
            </w:r>
            <w:proofErr w:type="spellEnd"/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ФЗ от 24 июня 1998 года N 124-ФЗ «Об основных гарантиях прав ребёнка в Российской Федерации» (последняя редакция);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Письмо Минобразования России от 25.05.2001 N 753/23-16 «Об информатизации дошкольного образования в России»;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ФЗ от 27 июля 2006 года N 149-ФЗ (редакция от 23 апреля 2018 года) «Об информации, информационных технологиях и о защите информации» (с изменениями и дополнениями);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ФЗ от 29 декабря 2010 года N 436-ФЗ «О защите детей от информации, причиняющей вред их здоровью и развитию» (вступил в силу с 1 сентября 2012 года). С изменениями от 01.07.2021 N 264-ФЗ;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ФЗ от 29 декабря 2012 года N 273 – ФЗ «Об образовании в Российской Федерации». Статьи 16,29;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Распоряжение Правительства РФ от 02.12.2015 N 2471-р «Об утверждении Концепции информационной безопасности детей»;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Указ Президента Российской Федерации от 9 мая 2017 года N 203 «О стратегии развития информационного общества в Российской Федерации на 2017- 2030 годы»;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Приказ Министерства образования и науки Российской Федерации от 23 августа 2017 года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6056F1" w:rsidRPr="00A45BCC" w:rsidRDefault="006056F1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– Государственная программа Российской Федерации «Развитие образования», утвержденная Постановлением Правительства РФ от 26 декабря 2017 г. № 1642</w:t>
            </w:r>
          </w:p>
        </w:tc>
      </w:tr>
    </w:tbl>
    <w:p w:rsidR="009B0FD8" w:rsidRPr="00A45BCC" w:rsidRDefault="009B0FD8" w:rsidP="00A45BCC">
      <w:pPr>
        <w:jc w:val="center"/>
        <w:rPr>
          <w:rFonts w:eastAsia="Arial"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Материально-техническое обеспечение проекта</w:t>
      </w:r>
    </w:p>
    <w:p w:rsidR="009B0FD8" w:rsidRPr="00A45BCC" w:rsidRDefault="009B0FD8" w:rsidP="00A45BCC">
      <w:pPr>
        <w:ind w:firstLine="566"/>
        <w:jc w:val="both"/>
        <w:rPr>
          <w:rFonts w:eastAsia="Arial"/>
          <w:color w:val="333333"/>
          <w:sz w:val="24"/>
          <w:szCs w:val="24"/>
        </w:rPr>
      </w:pPr>
      <w:r w:rsidRPr="00A45BCC">
        <w:rPr>
          <w:rFonts w:eastAsia="Arial"/>
          <w:color w:val="333333"/>
          <w:sz w:val="24"/>
          <w:szCs w:val="24"/>
        </w:rPr>
        <w:t>Организация-координатор и организации-соискателя проекта располагают необходимыми ресурсами для реализации проекта: развивающая предметно-пространственная среда (сенсорные комнаты, теплицы, музей, метеоплощадки, детская телестудия), мультимедийное оборудование.</w:t>
      </w:r>
    </w:p>
    <w:p w:rsidR="006056F1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7.</w:t>
      </w:r>
      <w:r w:rsidRPr="00A45BCC">
        <w:rPr>
          <w:rFonts w:eastAsia="Arial"/>
          <w:sz w:val="24"/>
          <w:szCs w:val="24"/>
        </w:rPr>
        <w:t xml:space="preserve">  </w:t>
      </w:r>
      <w:r w:rsidRPr="00A45BCC">
        <w:rPr>
          <w:rFonts w:eastAsia="Arial"/>
          <w:b/>
          <w:sz w:val="24"/>
          <w:szCs w:val="24"/>
        </w:rPr>
        <w:t>Описание ожидаемых инновационных продуктов</w:t>
      </w:r>
      <w:r w:rsidRPr="00A45BCC">
        <w:rPr>
          <w:rFonts w:eastAsia="Arial"/>
          <w:sz w:val="24"/>
          <w:szCs w:val="24"/>
        </w:rPr>
        <w:t xml:space="preserve">: </w:t>
      </w:r>
      <w:r w:rsidRPr="00A45BCC">
        <w:rPr>
          <w:rFonts w:eastAsia="Arial"/>
          <w:b/>
          <w:sz w:val="24"/>
          <w:szCs w:val="24"/>
        </w:rPr>
        <w:t>полнота описания продуктов</w:t>
      </w:r>
      <w:r w:rsidR="006056F1" w:rsidRPr="00A45BCC">
        <w:rPr>
          <w:rFonts w:eastAsia="Arial"/>
          <w:b/>
          <w:sz w:val="24"/>
          <w:szCs w:val="24"/>
        </w:rPr>
        <w:t>.</w:t>
      </w:r>
    </w:p>
    <w:p w:rsidR="009B0FD8" w:rsidRPr="00A45BCC" w:rsidRDefault="009B0FD8" w:rsidP="00A45BCC">
      <w:pPr>
        <w:ind w:firstLine="709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В качестве</w:t>
      </w:r>
      <w:r w:rsidRPr="00A45BCC">
        <w:rPr>
          <w:rFonts w:eastAsia="Arial"/>
          <w:b/>
          <w:sz w:val="24"/>
          <w:szCs w:val="24"/>
        </w:rPr>
        <w:t xml:space="preserve"> ожидаемых инновационных продуктов </w:t>
      </w:r>
      <w:r w:rsidRPr="00A45BCC">
        <w:rPr>
          <w:rFonts w:eastAsia="Arial"/>
          <w:sz w:val="24"/>
          <w:szCs w:val="24"/>
        </w:rPr>
        <w:t>планируется разработка пулов кейсов, содержащих комплексы заданий разных типов и видов по формированию основ каждого вида функциональной грамотности для детей дошкольного возраста: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математической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финансовой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читательской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естественнонаучной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пул кейсов по формированию </w:t>
      </w:r>
      <w:proofErr w:type="spellStart"/>
      <w:r w:rsidR="009B0FD8" w:rsidRPr="00A45BCC">
        <w:rPr>
          <w:rFonts w:eastAsia="Arial"/>
          <w:sz w:val="24"/>
          <w:szCs w:val="24"/>
        </w:rPr>
        <w:t>медиаграмотности</w:t>
      </w:r>
      <w:proofErr w:type="spellEnd"/>
      <w:r w:rsidR="009B0FD8" w:rsidRPr="00A45BCC">
        <w:rPr>
          <w:rFonts w:eastAsia="Arial"/>
          <w:sz w:val="24"/>
          <w:szCs w:val="24"/>
        </w:rPr>
        <w:t xml:space="preserve">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гражданской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пул кейсов по формированию поликультурной грамотности для детей дошкольного возраста;</w:t>
      </w:r>
    </w:p>
    <w:p w:rsidR="009B0FD8" w:rsidRPr="00A45BCC" w:rsidRDefault="006056F1" w:rsidP="00A45BCC">
      <w:pPr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пул кейсов по формированию </w:t>
      </w:r>
      <w:proofErr w:type="spellStart"/>
      <w:r w:rsidR="009B0FD8" w:rsidRPr="00A45BCC">
        <w:rPr>
          <w:rFonts w:eastAsia="Arial"/>
          <w:sz w:val="24"/>
          <w:szCs w:val="24"/>
        </w:rPr>
        <w:t>здоровьесберегающей</w:t>
      </w:r>
      <w:proofErr w:type="spellEnd"/>
      <w:r w:rsidR="009B0FD8" w:rsidRPr="00A45BCC">
        <w:rPr>
          <w:rFonts w:eastAsia="Arial"/>
          <w:sz w:val="24"/>
          <w:szCs w:val="24"/>
        </w:rPr>
        <w:t xml:space="preserve"> грамотности для детей дошкольного возраста.</w:t>
      </w:r>
    </w:p>
    <w:p w:rsidR="009B0FD8" w:rsidRPr="00A45BCC" w:rsidRDefault="006056F1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 xml:space="preserve">8. </w:t>
      </w:r>
      <w:r w:rsidR="009B0FD8" w:rsidRPr="00A45BCC">
        <w:rPr>
          <w:rFonts w:eastAsia="Arial"/>
          <w:b/>
          <w:sz w:val="24"/>
          <w:szCs w:val="24"/>
        </w:rPr>
        <w:t>Возможные риски при реализации проекта (программы) и предложения: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99"/>
        <w:gridCol w:w="5482"/>
      </w:tblGrid>
      <w:tr w:rsidR="009B0FD8" w:rsidRPr="00A45BCC" w:rsidTr="00A45BCC">
        <w:trPr>
          <w:cantSplit/>
          <w:trHeight w:val="482"/>
          <w:tblHeader/>
        </w:trPr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Риски, препятствующие успешной реализации проекта</w:t>
            </w:r>
          </w:p>
        </w:tc>
        <w:tc>
          <w:tcPr>
            <w:tcW w:w="5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45BCC">
              <w:rPr>
                <w:rFonts w:eastAsia="Arial"/>
                <w:b/>
                <w:sz w:val="24"/>
                <w:szCs w:val="24"/>
              </w:rPr>
              <w:t>Устранение рисков, препятствующих успешной реализации проекта</w:t>
            </w:r>
          </w:p>
        </w:tc>
      </w:tr>
      <w:tr w:rsidR="009B0FD8" w:rsidRPr="00A45BCC" w:rsidTr="006056F1">
        <w:trPr>
          <w:cantSplit/>
          <w:trHeight w:val="5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Противодействие со стороны внешнего окружения.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Поиск социальных партнеров и других заинтересованных лиц.</w:t>
            </w:r>
          </w:p>
        </w:tc>
      </w:tr>
      <w:tr w:rsidR="009B0FD8" w:rsidRPr="00A45BCC" w:rsidTr="006056F1">
        <w:trPr>
          <w:cantSplit/>
          <w:trHeight w:val="7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lastRenderedPageBreak/>
              <w:t>Концентрация на частностях в ущерб главному.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Концентрация под руководством научных консультантов работы членов творческих групп при решении задачи: следовать поставленной цели, превращая частности в средство достижения главного.</w:t>
            </w:r>
          </w:p>
        </w:tc>
      </w:tr>
      <w:tr w:rsidR="009B0FD8" w:rsidRPr="00A45BCC" w:rsidTr="006056F1">
        <w:trPr>
          <w:cantSplit/>
          <w:trHeight w:val="1340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Режим работы инновационной площадки в условиях разного территориального расположения научных консультантов (г.</w:t>
            </w:r>
            <w:r w:rsidR="006612A7" w:rsidRPr="00A45BCC">
              <w:rPr>
                <w:rFonts w:eastAsia="Arial"/>
                <w:sz w:val="24"/>
                <w:szCs w:val="24"/>
              </w:rPr>
              <w:t> </w:t>
            </w:r>
            <w:r w:rsidRPr="00A45BCC">
              <w:rPr>
                <w:rFonts w:eastAsia="Arial"/>
                <w:sz w:val="24"/>
                <w:szCs w:val="24"/>
              </w:rPr>
              <w:t>Тольятти) и дошкольных образовательных организаций (г.</w:t>
            </w:r>
            <w:r w:rsidR="006612A7" w:rsidRPr="00A45BCC">
              <w:rPr>
                <w:rFonts w:eastAsia="Arial"/>
                <w:sz w:val="24"/>
                <w:szCs w:val="24"/>
              </w:rPr>
              <w:t> </w:t>
            </w:r>
            <w:r w:rsidRPr="00A45BCC">
              <w:rPr>
                <w:rFonts w:eastAsia="Arial"/>
                <w:sz w:val="24"/>
                <w:szCs w:val="24"/>
              </w:rPr>
              <w:t xml:space="preserve">Ярославль). 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A45BCC" w:rsidRDefault="009B0FD8" w:rsidP="00633753">
            <w:pPr>
              <w:jc w:val="both"/>
              <w:rPr>
                <w:rFonts w:eastAsia="Arial"/>
                <w:sz w:val="24"/>
                <w:szCs w:val="24"/>
              </w:rPr>
            </w:pPr>
            <w:r w:rsidRPr="00A45BCC">
              <w:rPr>
                <w:rFonts w:eastAsia="Arial"/>
                <w:sz w:val="24"/>
                <w:szCs w:val="24"/>
              </w:rPr>
              <w:t>Возможность взаимодействия в режиме ВКС, ZOOM.</w:t>
            </w:r>
          </w:p>
        </w:tc>
      </w:tr>
    </w:tbl>
    <w:p w:rsidR="009B0FD8" w:rsidRPr="00A45BCC" w:rsidRDefault="00A45BCC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9.</w:t>
      </w:r>
      <w:r w:rsidRPr="00A45BCC">
        <w:rPr>
          <w:rFonts w:eastAsia="Arial"/>
          <w:sz w:val="24"/>
          <w:szCs w:val="24"/>
        </w:rPr>
        <w:t xml:space="preserve"> </w:t>
      </w:r>
      <w:r w:rsidR="009B0FD8" w:rsidRPr="00A45BCC">
        <w:rPr>
          <w:rFonts w:eastAsia="Arial"/>
          <w:b/>
          <w:sz w:val="24"/>
          <w:szCs w:val="24"/>
        </w:rPr>
        <w:t>Предложения по распространению и внедрению результатов проекта в МСО: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представление результатов реализации проекта на семинарах, </w:t>
      </w:r>
      <w:proofErr w:type="spellStart"/>
      <w:r w:rsidR="009B0FD8" w:rsidRPr="00A45BCC">
        <w:rPr>
          <w:rFonts w:eastAsia="Arial"/>
          <w:sz w:val="24"/>
          <w:szCs w:val="24"/>
        </w:rPr>
        <w:t>вебинарах</w:t>
      </w:r>
      <w:proofErr w:type="spellEnd"/>
      <w:r w:rsidR="009B0FD8" w:rsidRPr="00A45BCC">
        <w:rPr>
          <w:rFonts w:eastAsia="Arial"/>
          <w:sz w:val="24"/>
          <w:szCs w:val="24"/>
        </w:rPr>
        <w:t>, научно-практических конференциях регионального и всероссийского уровней;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демонстрация инновационного опыта в рамках участия в профессиональных конкурсах, фестивалях, мастер-классах;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публикации статей, выпуск на электронных носителях 8 учебно-методических пособий по формированию у детей дошкольного возраста основ функциональной грамотности, которые могут быть использованы для </w:t>
      </w:r>
      <w:r w:rsidR="009B0FD8" w:rsidRPr="00A45BCC">
        <w:rPr>
          <w:rFonts w:eastAsia="Arial"/>
          <w:sz w:val="24"/>
          <w:szCs w:val="24"/>
          <w:highlight w:val="white"/>
        </w:rPr>
        <w:t xml:space="preserve">корпоративного </w:t>
      </w:r>
      <w:r w:rsidR="009B0FD8" w:rsidRPr="00A45BCC">
        <w:rPr>
          <w:rFonts w:eastAsia="Arial"/>
          <w:sz w:val="24"/>
          <w:szCs w:val="24"/>
        </w:rPr>
        <w:t xml:space="preserve">обучения </w:t>
      </w:r>
      <w:r w:rsidRPr="00A45BCC">
        <w:rPr>
          <w:rFonts w:eastAsia="Arial"/>
          <w:sz w:val="24"/>
          <w:szCs w:val="24"/>
        </w:rPr>
        <w:t>–</w:t>
      </w:r>
      <w:r w:rsidR="009B0FD8" w:rsidRPr="00A45BCC">
        <w:rPr>
          <w:rFonts w:eastAsia="Arial"/>
          <w:sz w:val="24"/>
          <w:szCs w:val="24"/>
        </w:rPr>
        <w:t xml:space="preserve"> повышение профессиональной компетентности педагогов;</w:t>
      </w:r>
    </w:p>
    <w:p w:rsidR="009B0FD8" w:rsidRPr="00A45BCC" w:rsidRDefault="006056F1" w:rsidP="00633753">
      <w:pPr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>консультирование педагогов дошкольных образовательных организаций города Ярославля по применению пулов кейсов для формирования у детей дошкольного возраста основ функциональной грамотности.</w:t>
      </w:r>
    </w:p>
    <w:p w:rsidR="006056F1" w:rsidRPr="00A45BCC" w:rsidRDefault="009B0FD8" w:rsidP="00633753">
      <w:pPr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10.</w:t>
      </w:r>
      <w:r w:rsidRPr="00A45BCC">
        <w:rPr>
          <w:rFonts w:eastAsia="Arial"/>
          <w:sz w:val="24"/>
          <w:szCs w:val="24"/>
        </w:rPr>
        <w:t xml:space="preserve"> </w:t>
      </w:r>
      <w:r w:rsidRPr="00A45BCC">
        <w:rPr>
          <w:rFonts w:eastAsia="Arial"/>
          <w:b/>
          <w:sz w:val="24"/>
          <w:szCs w:val="24"/>
        </w:rPr>
        <w:t>Исполнители проекта:</w:t>
      </w:r>
    </w:p>
    <w:p w:rsidR="009B0FD8" w:rsidRPr="00A45BCC" w:rsidRDefault="009B0FD8" w:rsidP="00633753">
      <w:pPr>
        <w:ind w:firstLine="709"/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Научный руководитель:</w:t>
      </w:r>
    </w:p>
    <w:p w:rsidR="009B0FD8" w:rsidRPr="00A45BCC" w:rsidRDefault="009B0FD8" w:rsidP="00633753">
      <w:pPr>
        <w:ind w:firstLine="709"/>
        <w:jc w:val="both"/>
        <w:rPr>
          <w:rFonts w:eastAsia="Arial"/>
          <w:sz w:val="24"/>
          <w:szCs w:val="24"/>
        </w:rPr>
      </w:pPr>
      <w:proofErr w:type="spellStart"/>
      <w:r w:rsidRPr="00A45BCC">
        <w:rPr>
          <w:rFonts w:eastAsia="Arial"/>
          <w:sz w:val="24"/>
          <w:szCs w:val="24"/>
        </w:rPr>
        <w:t>Дыбина</w:t>
      </w:r>
      <w:proofErr w:type="spellEnd"/>
      <w:r w:rsidRPr="00A45BCC">
        <w:rPr>
          <w:rFonts w:eastAsia="Arial"/>
          <w:sz w:val="24"/>
          <w:szCs w:val="24"/>
        </w:rPr>
        <w:t xml:space="preserve"> Ольга Витальевна, </w:t>
      </w:r>
      <w:proofErr w:type="spellStart"/>
      <w:r w:rsidRPr="00A45BCC">
        <w:rPr>
          <w:rFonts w:eastAsia="Arial"/>
          <w:sz w:val="24"/>
          <w:szCs w:val="24"/>
        </w:rPr>
        <w:t>д.п.н</w:t>
      </w:r>
      <w:proofErr w:type="spellEnd"/>
      <w:r w:rsidRPr="00A45BCC">
        <w:rPr>
          <w:rFonts w:eastAsia="Arial"/>
          <w:sz w:val="24"/>
          <w:szCs w:val="24"/>
        </w:rPr>
        <w:t xml:space="preserve">., профессор, заведующий кафедрой «Дошкольная педагогика, прикладная психология», заведующий НИЛ «Педагогический поиск» ФГБОУ </w:t>
      </w:r>
      <w:proofErr w:type="gramStart"/>
      <w:r w:rsidRPr="00A45BCC">
        <w:rPr>
          <w:rFonts w:eastAsia="Arial"/>
          <w:sz w:val="24"/>
          <w:szCs w:val="24"/>
        </w:rPr>
        <w:t>ВО</w:t>
      </w:r>
      <w:proofErr w:type="gramEnd"/>
      <w:r w:rsidRPr="00A45BCC">
        <w:rPr>
          <w:rFonts w:eastAsia="Arial"/>
          <w:sz w:val="24"/>
          <w:szCs w:val="24"/>
        </w:rPr>
        <w:t xml:space="preserve"> «Тольяттинский государственный университет» (ТГУ).</w:t>
      </w:r>
    </w:p>
    <w:p w:rsidR="009B0FD8" w:rsidRPr="00A45BCC" w:rsidRDefault="00A45BCC" w:rsidP="00A45BCC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</w:t>
      </w:r>
      <w:r w:rsidR="009B0FD8" w:rsidRPr="00A45BCC">
        <w:rPr>
          <w:rFonts w:eastAsia="Arial"/>
          <w:b/>
          <w:sz w:val="24"/>
          <w:szCs w:val="24"/>
        </w:rPr>
        <w:t>Научные консультанты:</w:t>
      </w:r>
    </w:p>
    <w:p w:rsidR="009B0FD8" w:rsidRPr="00A45BCC" w:rsidRDefault="005B648E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proofErr w:type="spellStart"/>
      <w:r w:rsidR="009B0FD8" w:rsidRPr="00A45BCC">
        <w:rPr>
          <w:rFonts w:eastAsia="Arial"/>
          <w:sz w:val="24"/>
          <w:szCs w:val="24"/>
        </w:rPr>
        <w:t>Анфисова</w:t>
      </w:r>
      <w:proofErr w:type="spellEnd"/>
      <w:r w:rsidR="009B0FD8" w:rsidRPr="00A45BCC">
        <w:rPr>
          <w:rFonts w:eastAsia="Arial"/>
          <w:sz w:val="24"/>
          <w:szCs w:val="24"/>
        </w:rPr>
        <w:t xml:space="preserve"> Светлана Евгеньевна, старший преподаватель кафедры «Дошкольная педагогика, прикладная психология» ТГУ;</w:t>
      </w:r>
    </w:p>
    <w:p w:rsidR="009B0FD8" w:rsidRPr="00A45BCC" w:rsidRDefault="005B648E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Козлова Анна Юрьевна, </w:t>
      </w:r>
      <w:proofErr w:type="spellStart"/>
      <w:r w:rsidR="009B0FD8" w:rsidRPr="00A45BCC">
        <w:rPr>
          <w:rFonts w:eastAsia="Arial"/>
          <w:sz w:val="24"/>
          <w:szCs w:val="24"/>
        </w:rPr>
        <w:t>к.п.н</w:t>
      </w:r>
      <w:proofErr w:type="spellEnd"/>
      <w:r w:rsidR="009B0FD8" w:rsidRPr="00A45BCC">
        <w:rPr>
          <w:rFonts w:eastAsia="Arial"/>
          <w:sz w:val="24"/>
          <w:szCs w:val="24"/>
        </w:rPr>
        <w:t>., доцент кафедры «Дошкольная педагогика, прикладная психология» ТГУ;</w:t>
      </w:r>
    </w:p>
    <w:p w:rsidR="009B0FD8" w:rsidRPr="00A45BCC" w:rsidRDefault="005B648E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proofErr w:type="spellStart"/>
      <w:r w:rsidR="009B0FD8" w:rsidRPr="00A45BCC">
        <w:rPr>
          <w:rFonts w:eastAsia="Arial"/>
          <w:sz w:val="24"/>
          <w:szCs w:val="24"/>
        </w:rPr>
        <w:t>Ошкина</w:t>
      </w:r>
      <w:proofErr w:type="spellEnd"/>
      <w:r w:rsidR="009B0FD8" w:rsidRPr="00A45BCC">
        <w:rPr>
          <w:rFonts w:eastAsia="Arial"/>
          <w:sz w:val="24"/>
          <w:szCs w:val="24"/>
        </w:rPr>
        <w:t xml:space="preserve"> Алла Анатольевна, </w:t>
      </w:r>
      <w:proofErr w:type="spellStart"/>
      <w:r w:rsidR="009B0FD8" w:rsidRPr="00A45BCC">
        <w:rPr>
          <w:rFonts w:eastAsia="Arial"/>
          <w:sz w:val="24"/>
          <w:szCs w:val="24"/>
        </w:rPr>
        <w:t>к.п.н</w:t>
      </w:r>
      <w:proofErr w:type="spellEnd"/>
      <w:r w:rsidR="009B0FD8" w:rsidRPr="00A45BCC">
        <w:rPr>
          <w:rFonts w:eastAsia="Arial"/>
          <w:sz w:val="24"/>
          <w:szCs w:val="24"/>
        </w:rPr>
        <w:t>., доцент кафедры «Дошкольная педагогика, прикладная психология» ТГУ;</w:t>
      </w:r>
    </w:p>
    <w:p w:rsidR="009B0FD8" w:rsidRPr="00A45BCC" w:rsidRDefault="005B648E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– </w:t>
      </w:r>
      <w:r w:rsidR="009B0FD8" w:rsidRPr="00A45BCC">
        <w:rPr>
          <w:rFonts w:eastAsia="Arial"/>
          <w:sz w:val="24"/>
          <w:szCs w:val="24"/>
        </w:rPr>
        <w:t xml:space="preserve">Сидякина Елена Анатольевна, </w:t>
      </w:r>
      <w:proofErr w:type="spellStart"/>
      <w:r w:rsidR="009B0FD8" w:rsidRPr="00A45BCC">
        <w:rPr>
          <w:rFonts w:eastAsia="Arial"/>
          <w:sz w:val="24"/>
          <w:szCs w:val="24"/>
        </w:rPr>
        <w:t>к.п.н</w:t>
      </w:r>
      <w:proofErr w:type="spellEnd"/>
      <w:r w:rsidR="009B0FD8" w:rsidRPr="00A45BCC">
        <w:rPr>
          <w:rFonts w:eastAsia="Arial"/>
          <w:sz w:val="24"/>
          <w:szCs w:val="24"/>
        </w:rPr>
        <w:t>., доцент кафедры «Дошкольная педагогика, прикладная психология» ТГУ.</w:t>
      </w:r>
    </w:p>
    <w:p w:rsidR="009B0FD8" w:rsidRPr="00A45BCC" w:rsidRDefault="009B0FD8" w:rsidP="00633753">
      <w:pPr>
        <w:ind w:firstLine="709"/>
        <w:jc w:val="both"/>
        <w:rPr>
          <w:rFonts w:eastAsia="Arial"/>
          <w:b/>
          <w:sz w:val="24"/>
          <w:szCs w:val="24"/>
        </w:rPr>
      </w:pPr>
      <w:r w:rsidRPr="00A45BCC">
        <w:rPr>
          <w:rFonts w:eastAsia="Arial"/>
          <w:b/>
          <w:sz w:val="24"/>
          <w:szCs w:val="24"/>
        </w:rPr>
        <w:t>Участники муниципальной инновационной площадки:</w:t>
      </w:r>
    </w:p>
    <w:p w:rsidR="009B0FD8" w:rsidRPr="00A45BCC" w:rsidRDefault="009B0FD8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Организация-координатор: МДОУ «Детский сад № 139» г. Ярославль</w:t>
      </w:r>
    </w:p>
    <w:p w:rsidR="009B0FD8" w:rsidRPr="00A45BCC" w:rsidRDefault="009B0FD8" w:rsidP="00633753">
      <w:pPr>
        <w:ind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 xml:space="preserve">Организации-соискатели: 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 85» 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 142»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 193»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 129» 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№232»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№173» г. Ярославль</w:t>
      </w:r>
    </w:p>
    <w:p w:rsidR="009B0FD8" w:rsidRPr="00A45BCC" w:rsidRDefault="009B0FD8" w:rsidP="00633753">
      <w:pPr>
        <w:numPr>
          <w:ilvl w:val="0"/>
          <w:numId w:val="20"/>
        </w:numPr>
        <w:ind w:left="0" w:firstLine="709"/>
        <w:jc w:val="both"/>
        <w:rPr>
          <w:rFonts w:eastAsia="Arial"/>
          <w:sz w:val="24"/>
          <w:szCs w:val="24"/>
        </w:rPr>
      </w:pPr>
      <w:r w:rsidRPr="00A45BCC">
        <w:rPr>
          <w:rFonts w:eastAsia="Arial"/>
          <w:sz w:val="24"/>
          <w:szCs w:val="24"/>
        </w:rPr>
        <w:t>МДОУ «Детский сад №151» г. Ярославль</w:t>
      </w:r>
    </w:p>
    <w:sectPr w:rsidR="009B0FD8" w:rsidRPr="00A45BCC" w:rsidSect="00A45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3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10720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6784F46"/>
    <w:multiLevelType w:val="hybridMultilevel"/>
    <w:tmpl w:val="80DACB40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743F21"/>
    <w:multiLevelType w:val="hybridMultilevel"/>
    <w:tmpl w:val="BDE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A4B"/>
    <w:multiLevelType w:val="hybridMultilevel"/>
    <w:tmpl w:val="60B42CB8"/>
    <w:lvl w:ilvl="0" w:tplc="E424FC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20C7A"/>
    <w:multiLevelType w:val="hybridMultilevel"/>
    <w:tmpl w:val="6BC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D2DB8"/>
    <w:multiLevelType w:val="hybridMultilevel"/>
    <w:tmpl w:val="729E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317B"/>
    <w:multiLevelType w:val="hybridMultilevel"/>
    <w:tmpl w:val="DB7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53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1AA032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BB92C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B6217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BFE62A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6062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B241845"/>
    <w:multiLevelType w:val="hybridMultilevel"/>
    <w:tmpl w:val="F750730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DB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9DF0B9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45F5FAC"/>
    <w:multiLevelType w:val="hybridMultilevel"/>
    <w:tmpl w:val="3A8C56C4"/>
    <w:lvl w:ilvl="0" w:tplc="F458935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B0720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3067E9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3C8085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B"/>
    <w:rsid w:val="00012D07"/>
    <w:rsid w:val="000279AE"/>
    <w:rsid w:val="0004580F"/>
    <w:rsid w:val="00050BBD"/>
    <w:rsid w:val="0009287B"/>
    <w:rsid w:val="000E35A3"/>
    <w:rsid w:val="0010435E"/>
    <w:rsid w:val="00174C2E"/>
    <w:rsid w:val="001B7898"/>
    <w:rsid w:val="001D653E"/>
    <w:rsid w:val="00201DB2"/>
    <w:rsid w:val="00213C84"/>
    <w:rsid w:val="00234B9A"/>
    <w:rsid w:val="00251288"/>
    <w:rsid w:val="002529EC"/>
    <w:rsid w:val="002F5568"/>
    <w:rsid w:val="0030646D"/>
    <w:rsid w:val="00314274"/>
    <w:rsid w:val="0037418E"/>
    <w:rsid w:val="003A15A0"/>
    <w:rsid w:val="003E1020"/>
    <w:rsid w:val="003F2638"/>
    <w:rsid w:val="00400A33"/>
    <w:rsid w:val="00401582"/>
    <w:rsid w:val="00422250"/>
    <w:rsid w:val="004377D9"/>
    <w:rsid w:val="00451314"/>
    <w:rsid w:val="0045767F"/>
    <w:rsid w:val="00496D4F"/>
    <w:rsid w:val="004A2FBE"/>
    <w:rsid w:val="004B389F"/>
    <w:rsid w:val="005077E6"/>
    <w:rsid w:val="00531AC4"/>
    <w:rsid w:val="00556497"/>
    <w:rsid w:val="005B648E"/>
    <w:rsid w:val="005C3675"/>
    <w:rsid w:val="006056F1"/>
    <w:rsid w:val="00633753"/>
    <w:rsid w:val="0064478F"/>
    <w:rsid w:val="00655837"/>
    <w:rsid w:val="006612A7"/>
    <w:rsid w:val="00663B9C"/>
    <w:rsid w:val="0068201F"/>
    <w:rsid w:val="0069320C"/>
    <w:rsid w:val="006C30EF"/>
    <w:rsid w:val="006E6D9A"/>
    <w:rsid w:val="007573D2"/>
    <w:rsid w:val="00776ACA"/>
    <w:rsid w:val="008A67E7"/>
    <w:rsid w:val="008C05B2"/>
    <w:rsid w:val="0090056A"/>
    <w:rsid w:val="0091077F"/>
    <w:rsid w:val="00943B52"/>
    <w:rsid w:val="00986C24"/>
    <w:rsid w:val="00995BDD"/>
    <w:rsid w:val="009B0FD8"/>
    <w:rsid w:val="009C7113"/>
    <w:rsid w:val="009E324E"/>
    <w:rsid w:val="00A04D6D"/>
    <w:rsid w:val="00A21E73"/>
    <w:rsid w:val="00A24DC3"/>
    <w:rsid w:val="00A4390B"/>
    <w:rsid w:val="00A45BCC"/>
    <w:rsid w:val="00AD4E55"/>
    <w:rsid w:val="00B4236F"/>
    <w:rsid w:val="00B83B79"/>
    <w:rsid w:val="00BA7584"/>
    <w:rsid w:val="00BB2C7F"/>
    <w:rsid w:val="00BB69B0"/>
    <w:rsid w:val="00BE1C65"/>
    <w:rsid w:val="00BF1A00"/>
    <w:rsid w:val="00C02990"/>
    <w:rsid w:val="00C32417"/>
    <w:rsid w:val="00C432BC"/>
    <w:rsid w:val="00C4698B"/>
    <w:rsid w:val="00C74897"/>
    <w:rsid w:val="00C758E4"/>
    <w:rsid w:val="00C8771B"/>
    <w:rsid w:val="00D048AA"/>
    <w:rsid w:val="00D515A2"/>
    <w:rsid w:val="00D9689F"/>
    <w:rsid w:val="00DA4B9A"/>
    <w:rsid w:val="00E02EC4"/>
    <w:rsid w:val="00E1125C"/>
    <w:rsid w:val="00E66DAB"/>
    <w:rsid w:val="00E85437"/>
    <w:rsid w:val="00EB3CD8"/>
    <w:rsid w:val="00ED2835"/>
    <w:rsid w:val="00F00CB9"/>
    <w:rsid w:val="00F30C62"/>
    <w:rsid w:val="00F85277"/>
    <w:rsid w:val="00F90B01"/>
    <w:rsid w:val="00F937A7"/>
    <w:rsid w:val="00FC1848"/>
    <w:rsid w:val="00FD2728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877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Курсив"/>
    <w:uiPriority w:val="99"/>
    <w:rsid w:val="004B389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"/>
    <w:uiPriority w:val="99"/>
    <w:rsid w:val="004B38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01">
    <w:name w:val="fontstyle01"/>
    <w:uiPriority w:val="99"/>
    <w:rsid w:val="00655837"/>
    <w:rPr>
      <w:rFonts w:ascii="PetersburgC" w:hAnsi="PetersburgC"/>
      <w:color w:val="231F20"/>
      <w:sz w:val="22"/>
    </w:rPr>
  </w:style>
  <w:style w:type="character" w:styleId="a4">
    <w:name w:val="Hyperlink"/>
    <w:uiPriority w:val="99"/>
    <w:rsid w:val="0042225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D653E"/>
    <w:rPr>
      <w:rFonts w:cs="Times New Roman"/>
      <w:b/>
    </w:rPr>
  </w:style>
  <w:style w:type="character" w:styleId="a6">
    <w:name w:val="Emphasis"/>
    <w:uiPriority w:val="99"/>
    <w:qFormat/>
    <w:rsid w:val="00DA4B9A"/>
    <w:rPr>
      <w:rFonts w:cs="Times New Roman"/>
      <w:i/>
      <w:iCs/>
    </w:rPr>
  </w:style>
  <w:style w:type="paragraph" w:customStyle="1" w:styleId="1">
    <w:name w:val="Обычный1"/>
    <w:uiPriority w:val="99"/>
    <w:rsid w:val="00F30C62"/>
    <w:pPr>
      <w:spacing w:line="276" w:lineRule="auto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6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3B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877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Курсив"/>
    <w:uiPriority w:val="99"/>
    <w:rsid w:val="004B389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"/>
    <w:uiPriority w:val="99"/>
    <w:rsid w:val="004B38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01">
    <w:name w:val="fontstyle01"/>
    <w:uiPriority w:val="99"/>
    <w:rsid w:val="00655837"/>
    <w:rPr>
      <w:rFonts w:ascii="PetersburgC" w:hAnsi="PetersburgC"/>
      <w:color w:val="231F20"/>
      <w:sz w:val="22"/>
    </w:rPr>
  </w:style>
  <w:style w:type="character" w:styleId="a4">
    <w:name w:val="Hyperlink"/>
    <w:uiPriority w:val="99"/>
    <w:rsid w:val="0042225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D653E"/>
    <w:rPr>
      <w:rFonts w:cs="Times New Roman"/>
      <w:b/>
    </w:rPr>
  </w:style>
  <w:style w:type="character" w:styleId="a6">
    <w:name w:val="Emphasis"/>
    <w:uiPriority w:val="99"/>
    <w:qFormat/>
    <w:rsid w:val="00DA4B9A"/>
    <w:rPr>
      <w:rFonts w:cs="Times New Roman"/>
      <w:i/>
      <w:iCs/>
    </w:rPr>
  </w:style>
  <w:style w:type="paragraph" w:customStyle="1" w:styleId="1">
    <w:name w:val="Обычный1"/>
    <w:uiPriority w:val="99"/>
    <w:rsid w:val="00F30C62"/>
    <w:pPr>
      <w:spacing w:line="276" w:lineRule="auto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6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3B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4D27-C105-42C4-9ACE-9D8602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</cp:revision>
  <cp:lastPrinted>2022-05-27T09:25:00Z</cp:lastPrinted>
  <dcterms:created xsi:type="dcterms:W3CDTF">2022-09-26T14:20:00Z</dcterms:created>
  <dcterms:modified xsi:type="dcterms:W3CDTF">2022-09-26T14:20:00Z</dcterms:modified>
</cp:coreProperties>
</file>