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 o:targetscreensize="1024,768">
      <v:fill color2="#eaf1dd [662]" focus="100%" type="gradient"/>
    </v:background>
  </w:background>
  <w:body>
    <w:p w:rsidR="007E7899" w:rsidRDefault="007E7899" w:rsidP="007E7899">
      <w:pPr>
        <w:spacing w:after="0"/>
        <w:jc w:val="center"/>
        <w:rPr>
          <w:rFonts w:ascii="Georgia" w:hAnsi="Georgia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color w:val="FF0000"/>
          <w:sz w:val="36"/>
          <w:szCs w:val="36"/>
        </w:rPr>
        <w:t>Консультация для родителей</w:t>
      </w:r>
    </w:p>
    <w:p w:rsidR="009027EB" w:rsidRDefault="009027EB" w:rsidP="007E7899">
      <w:pPr>
        <w:spacing w:after="0"/>
        <w:jc w:val="center"/>
        <w:rPr>
          <w:rFonts w:ascii="Georgia" w:hAnsi="Georgia"/>
          <w:b/>
          <w:color w:val="FF0000"/>
          <w:sz w:val="36"/>
          <w:szCs w:val="36"/>
        </w:rPr>
      </w:pPr>
      <w:r w:rsidRPr="007E7899">
        <w:rPr>
          <w:rFonts w:ascii="Georgia" w:hAnsi="Georgia"/>
          <w:b/>
          <w:color w:val="FF0000"/>
          <w:sz w:val="36"/>
          <w:szCs w:val="36"/>
        </w:rPr>
        <w:t>Как приучить ребенка к здоровой пище!</w:t>
      </w:r>
    </w:p>
    <w:p w:rsidR="009027EB" w:rsidRPr="007E7899" w:rsidRDefault="009027EB" w:rsidP="009B12CB">
      <w:pPr>
        <w:spacing w:after="0"/>
        <w:rPr>
          <w:rFonts w:ascii="Georgia" w:hAnsi="Georgia"/>
          <w:sz w:val="26"/>
          <w:szCs w:val="26"/>
        </w:rPr>
      </w:pP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18CB3D8F" wp14:editId="48055404">
            <wp:extent cx="5839665" cy="3609975"/>
            <wp:effectExtent l="0" t="0" r="8890" b="0"/>
            <wp:docPr id="8" name="Рисунок 8" descr="20130616-14033741832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0616-1403374183245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33" cy="361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Как приучить ребенка к здоровой пище!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 </w:t>
      </w:r>
      <w:r w:rsidR="009027EB" w:rsidRPr="007E7899">
        <w:rPr>
          <w:rFonts w:ascii="Georgia" w:hAnsi="Georgia"/>
          <w:sz w:val="26"/>
          <w:szCs w:val="26"/>
        </w:rPr>
        <w:tab/>
      </w:r>
      <w:r w:rsidRPr="007E7899">
        <w:rPr>
          <w:rFonts w:ascii="Georgia" w:hAnsi="Georgia"/>
          <w:sz w:val="26"/>
          <w:szCs w:val="26"/>
        </w:rPr>
        <w:t xml:space="preserve">Дети – самые избирательные гурманы в любой семье. Одним не нравится лук, другие не </w:t>
      </w:r>
      <w:proofErr w:type="gramStart"/>
      <w:r w:rsidRPr="007E7899">
        <w:rPr>
          <w:rFonts w:ascii="Georgia" w:hAnsi="Georgia"/>
          <w:sz w:val="26"/>
          <w:szCs w:val="26"/>
        </w:rPr>
        <w:t>хотят</w:t>
      </w:r>
      <w:proofErr w:type="gramEnd"/>
      <w:r w:rsidRPr="007E7899">
        <w:rPr>
          <w:rFonts w:ascii="Georgia" w:hAnsi="Georgia"/>
          <w:sz w:val="26"/>
          <w:szCs w:val="26"/>
        </w:rPr>
        <w:t xml:space="preserve"> есть суп, третьи отказываются от каши на завтрак, четве</w:t>
      </w:r>
      <w:r w:rsidRPr="007E7899">
        <w:rPr>
          <w:rFonts w:ascii="Georgia" w:hAnsi="Georgia"/>
          <w:sz w:val="26"/>
          <w:szCs w:val="26"/>
        </w:rPr>
        <w:t>р</w:t>
      </w:r>
      <w:r w:rsidRPr="007E7899">
        <w:rPr>
          <w:rFonts w:ascii="Georgia" w:hAnsi="Georgia"/>
          <w:sz w:val="26"/>
          <w:szCs w:val="26"/>
        </w:rPr>
        <w:t>тые с подозрением смотрят на предложенные им овощи.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Мы предложим вам несколько советов, как составить правильный рацион р</w:t>
      </w:r>
      <w:r w:rsidRPr="007E7899">
        <w:rPr>
          <w:rFonts w:ascii="Georgia" w:hAnsi="Georgia"/>
          <w:sz w:val="26"/>
          <w:szCs w:val="26"/>
        </w:rPr>
        <w:t>е</w:t>
      </w:r>
      <w:r w:rsidRPr="007E7899">
        <w:rPr>
          <w:rFonts w:ascii="Georgia" w:hAnsi="Georgia"/>
          <w:sz w:val="26"/>
          <w:szCs w:val="26"/>
        </w:rPr>
        <w:t>бенка и помочь ему полюбить здоровую пищу.</w:t>
      </w:r>
    </w:p>
    <w:p w:rsidR="009B12CB" w:rsidRPr="007E7899" w:rsidRDefault="009B12CB" w:rsidP="009027EB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Попробуйте приготовить его любимые магазинные сладости сами. Если ваше чадо любит мармеладки в виде змеек или мишек, приготовьте своих со</w:t>
      </w:r>
      <w:r w:rsidRPr="007E7899">
        <w:rPr>
          <w:rFonts w:ascii="Georgia" w:hAnsi="Georgia"/>
          <w:sz w:val="26"/>
          <w:szCs w:val="26"/>
        </w:rPr>
        <w:t>б</w:t>
      </w:r>
      <w:r w:rsidRPr="007E7899">
        <w:rPr>
          <w:rFonts w:ascii="Georgia" w:hAnsi="Georgia"/>
          <w:sz w:val="26"/>
          <w:szCs w:val="26"/>
        </w:rPr>
        <w:t>ственных мармеладных животных вместе с ним. С помощью одних лишь фру</w:t>
      </w:r>
      <w:r w:rsidRPr="007E7899">
        <w:rPr>
          <w:rFonts w:ascii="Georgia" w:hAnsi="Georgia"/>
          <w:sz w:val="26"/>
          <w:szCs w:val="26"/>
        </w:rPr>
        <w:t>к</w:t>
      </w:r>
      <w:r w:rsidRPr="007E7899">
        <w:rPr>
          <w:rFonts w:ascii="Georgia" w:hAnsi="Georgia"/>
          <w:sz w:val="26"/>
          <w:szCs w:val="26"/>
        </w:rPr>
        <w:t>тов, желатина и сахара можно сделать замечательный домашний мармелад. Приобретите специальные формочки, чтобы превращать фруктовую массу в з</w:t>
      </w:r>
      <w:r w:rsidRPr="007E7899">
        <w:rPr>
          <w:rFonts w:ascii="Georgia" w:hAnsi="Georgia"/>
          <w:sz w:val="26"/>
          <w:szCs w:val="26"/>
        </w:rPr>
        <w:t>а</w:t>
      </w:r>
      <w:r w:rsidRPr="007E7899">
        <w:rPr>
          <w:rFonts w:ascii="Georgia" w:hAnsi="Georgia"/>
          <w:sz w:val="26"/>
          <w:szCs w:val="26"/>
        </w:rPr>
        <w:t>бавных зверей или делать из нее изящные цветы и сердечки. Домашний марм</w:t>
      </w:r>
      <w:r w:rsidRPr="007E7899">
        <w:rPr>
          <w:rFonts w:ascii="Georgia" w:hAnsi="Georgia"/>
          <w:sz w:val="26"/>
          <w:szCs w:val="26"/>
        </w:rPr>
        <w:t>е</w:t>
      </w:r>
      <w:r w:rsidRPr="007E7899">
        <w:rPr>
          <w:rFonts w:ascii="Georgia" w:hAnsi="Georgia"/>
          <w:sz w:val="26"/>
          <w:szCs w:val="26"/>
        </w:rPr>
        <w:t>лад можно красить в разные цвета и придавать ему яркие оттенки при помощи ягодных соков. Не забывайте во время приготовления той или иной домашней вкусности комментировать процесс и упоминать о том, что, создавая домашний кулинарный шедевр, мы знаем, что в нем содержится, тогда как состав поку</w:t>
      </w:r>
      <w:r w:rsidRPr="007E7899">
        <w:rPr>
          <w:rFonts w:ascii="Georgia" w:hAnsi="Georgia"/>
          <w:sz w:val="26"/>
          <w:szCs w:val="26"/>
        </w:rPr>
        <w:t>п</w:t>
      </w:r>
      <w:r w:rsidRPr="007E7899">
        <w:rPr>
          <w:rFonts w:ascii="Georgia" w:hAnsi="Georgia"/>
          <w:sz w:val="26"/>
          <w:szCs w:val="26"/>
        </w:rPr>
        <w:t>ных продуктов – для нас загадка.</w:t>
      </w:r>
    </w:p>
    <w:p w:rsid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2. Используйте веселое украшение блюд. Морковку, порезанную звездочками или цветочками, малыш съест гораздо охотней, чем измельченную в комбайне или на терке. Тарелка каши станет веселее с нарисованной вареньем рожицей, то же самое произойдет с супом и жидкой сметаной. Продукты, которые прио</w:t>
      </w:r>
      <w:r w:rsidRPr="007E7899">
        <w:rPr>
          <w:rFonts w:ascii="Georgia" w:hAnsi="Georgia"/>
          <w:sz w:val="26"/>
          <w:szCs w:val="26"/>
        </w:rPr>
        <w:t>б</w:t>
      </w:r>
      <w:r w:rsidRPr="007E7899">
        <w:rPr>
          <w:rFonts w:ascii="Georgia" w:hAnsi="Georgia"/>
          <w:sz w:val="26"/>
          <w:szCs w:val="26"/>
        </w:rPr>
        <w:t xml:space="preserve">рели забавную форму, превращают процесс принятия пищи в игру, и ребенок </w:t>
      </w:r>
    </w:p>
    <w:p w:rsidR="007E7899" w:rsidRDefault="007E7899" w:rsidP="009B12CB">
      <w:pPr>
        <w:spacing w:after="0"/>
        <w:rPr>
          <w:rFonts w:ascii="Georgia" w:hAnsi="Georgia"/>
          <w:sz w:val="26"/>
          <w:szCs w:val="26"/>
        </w:rPr>
      </w:pPr>
    </w:p>
    <w:p w:rsidR="007E7899" w:rsidRDefault="007E7899" w:rsidP="009B12CB">
      <w:pPr>
        <w:spacing w:after="0"/>
        <w:rPr>
          <w:rFonts w:ascii="Georgia" w:hAnsi="Georgia"/>
          <w:sz w:val="26"/>
          <w:szCs w:val="26"/>
        </w:rPr>
      </w:pPr>
    </w:p>
    <w:p w:rsidR="007E7899" w:rsidRDefault="007E7899" w:rsidP="009B12CB">
      <w:pPr>
        <w:spacing w:after="0"/>
        <w:rPr>
          <w:rFonts w:ascii="Georgia" w:hAnsi="Georgia"/>
          <w:sz w:val="26"/>
          <w:szCs w:val="26"/>
        </w:rPr>
      </w:pP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перестает воспринимать здоровую пищу как нечто скучное, не очень приятное, но необходимое. Полезная пища обязательно должна выглядеть красиво и апп</w:t>
      </w:r>
      <w:r w:rsidRPr="007E7899">
        <w:rPr>
          <w:rFonts w:ascii="Georgia" w:hAnsi="Georgia"/>
          <w:sz w:val="26"/>
          <w:szCs w:val="26"/>
        </w:rPr>
        <w:t>е</w:t>
      </w:r>
      <w:r w:rsidRPr="007E7899">
        <w:rPr>
          <w:rFonts w:ascii="Georgia" w:hAnsi="Georgia"/>
          <w:sz w:val="26"/>
          <w:szCs w:val="26"/>
        </w:rPr>
        <w:t>титно, тогда ребенок захочет ее попробовать и вскоре полюбит.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 xml:space="preserve">3. Готовьте еду из сказок! Превратите привычные блюда </w:t>
      </w:r>
      <w:proofErr w:type="gramStart"/>
      <w:r w:rsidRPr="007E7899">
        <w:rPr>
          <w:rFonts w:ascii="Georgia" w:hAnsi="Georgia"/>
          <w:sz w:val="26"/>
          <w:szCs w:val="26"/>
        </w:rPr>
        <w:t>в</w:t>
      </w:r>
      <w:proofErr w:type="gramEnd"/>
      <w:r w:rsidRPr="007E7899">
        <w:rPr>
          <w:rFonts w:ascii="Georgia" w:hAnsi="Georgia"/>
          <w:sz w:val="26"/>
          <w:szCs w:val="26"/>
        </w:rPr>
        <w:t xml:space="preserve"> сказочные. Вспомн</w:t>
      </w:r>
      <w:r w:rsidRPr="007E7899">
        <w:rPr>
          <w:rFonts w:ascii="Georgia" w:hAnsi="Georgia"/>
          <w:sz w:val="26"/>
          <w:szCs w:val="26"/>
        </w:rPr>
        <w:t>и</w:t>
      </w:r>
      <w:r w:rsidRPr="007E7899">
        <w:rPr>
          <w:rFonts w:ascii="Georgia" w:hAnsi="Georgia"/>
          <w:sz w:val="26"/>
          <w:szCs w:val="26"/>
        </w:rPr>
        <w:t xml:space="preserve">те сказки, в которых упоминается здоровая еда, и расскажите их ребенку. После этого предложите приготовить кашу из «волшебного горшочка», салат </w:t>
      </w:r>
      <w:proofErr w:type="spellStart"/>
      <w:r w:rsidRPr="007E7899">
        <w:rPr>
          <w:rFonts w:ascii="Georgia" w:hAnsi="Georgia"/>
          <w:sz w:val="26"/>
          <w:szCs w:val="26"/>
        </w:rPr>
        <w:t>Рапу</w:t>
      </w:r>
      <w:r w:rsidRPr="007E7899">
        <w:rPr>
          <w:rFonts w:ascii="Georgia" w:hAnsi="Georgia"/>
          <w:sz w:val="26"/>
          <w:szCs w:val="26"/>
        </w:rPr>
        <w:t>н</w:t>
      </w:r>
      <w:r w:rsidRPr="007E7899">
        <w:rPr>
          <w:rFonts w:ascii="Georgia" w:hAnsi="Georgia"/>
          <w:sz w:val="26"/>
          <w:szCs w:val="26"/>
        </w:rPr>
        <w:t>цель</w:t>
      </w:r>
      <w:proofErr w:type="spellEnd"/>
      <w:r w:rsidRPr="007E7899">
        <w:rPr>
          <w:rFonts w:ascii="Georgia" w:hAnsi="Georgia"/>
          <w:sz w:val="26"/>
          <w:szCs w:val="26"/>
        </w:rPr>
        <w:t xml:space="preserve"> из сказки братьев Гримм или же овощной </w:t>
      </w:r>
      <w:proofErr w:type="spellStart"/>
      <w:r w:rsidRPr="007E7899">
        <w:rPr>
          <w:rFonts w:ascii="Georgia" w:hAnsi="Georgia"/>
          <w:sz w:val="26"/>
          <w:szCs w:val="26"/>
        </w:rPr>
        <w:t>рататуй</w:t>
      </w:r>
      <w:proofErr w:type="spellEnd"/>
      <w:r w:rsidRPr="007E7899">
        <w:rPr>
          <w:rFonts w:ascii="Georgia" w:hAnsi="Georgia"/>
          <w:sz w:val="26"/>
          <w:szCs w:val="26"/>
        </w:rPr>
        <w:t xml:space="preserve"> из одноименного мул</w:t>
      </w:r>
      <w:r w:rsidRPr="007E7899">
        <w:rPr>
          <w:rFonts w:ascii="Georgia" w:hAnsi="Georgia"/>
          <w:sz w:val="26"/>
          <w:szCs w:val="26"/>
        </w:rPr>
        <w:t>ь</w:t>
      </w:r>
      <w:r w:rsidRPr="007E7899">
        <w:rPr>
          <w:rFonts w:ascii="Georgia" w:hAnsi="Georgia"/>
          <w:sz w:val="26"/>
          <w:szCs w:val="26"/>
        </w:rPr>
        <w:t>тика про мышонка. Дети обязательно оценят вашу фантазию!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4. Пусть перекусы станут полезными. Держите на столе вазу с фруктами, сух</w:t>
      </w:r>
      <w:r w:rsidRPr="007E7899">
        <w:rPr>
          <w:rFonts w:ascii="Georgia" w:hAnsi="Georgia"/>
          <w:sz w:val="26"/>
          <w:szCs w:val="26"/>
        </w:rPr>
        <w:t>о</w:t>
      </w:r>
      <w:r w:rsidRPr="007E7899">
        <w:rPr>
          <w:rFonts w:ascii="Georgia" w:hAnsi="Georgia"/>
          <w:sz w:val="26"/>
          <w:szCs w:val="26"/>
        </w:rPr>
        <w:t>фруктами или орешками. Находящиеся на виду угощения автоматически выз</w:t>
      </w:r>
      <w:r w:rsidRPr="007E7899">
        <w:rPr>
          <w:rFonts w:ascii="Georgia" w:hAnsi="Georgia"/>
          <w:sz w:val="26"/>
          <w:szCs w:val="26"/>
        </w:rPr>
        <w:t>ы</w:t>
      </w:r>
      <w:r w:rsidRPr="007E7899">
        <w:rPr>
          <w:rFonts w:ascii="Georgia" w:hAnsi="Georgia"/>
          <w:sz w:val="26"/>
          <w:szCs w:val="26"/>
        </w:rPr>
        <w:t>вают желание съесть их. Пусть ребенок научится перекусывать только полезн</w:t>
      </w:r>
      <w:r w:rsidRPr="007E7899">
        <w:rPr>
          <w:rFonts w:ascii="Georgia" w:hAnsi="Georgia"/>
          <w:sz w:val="26"/>
          <w:szCs w:val="26"/>
        </w:rPr>
        <w:t>ы</w:t>
      </w:r>
      <w:r w:rsidRPr="007E7899">
        <w:rPr>
          <w:rFonts w:ascii="Georgia" w:hAnsi="Georgia"/>
          <w:sz w:val="26"/>
          <w:szCs w:val="26"/>
        </w:rPr>
        <w:t>ми продуктами.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5. Не превращайте нездоровую еду в элемент праздника. Зачастую родители л</w:t>
      </w:r>
      <w:r w:rsidRPr="007E7899">
        <w:rPr>
          <w:rFonts w:ascii="Georgia" w:hAnsi="Georgia"/>
          <w:sz w:val="26"/>
          <w:szCs w:val="26"/>
        </w:rPr>
        <w:t>ю</w:t>
      </w:r>
      <w:r w:rsidRPr="007E7899">
        <w:rPr>
          <w:rFonts w:ascii="Georgia" w:hAnsi="Georgia"/>
          <w:sz w:val="26"/>
          <w:szCs w:val="26"/>
        </w:rPr>
        <w:t>бят дополнять детские празднования сладкой газировкой, чипсами и прочими не самыми полезными для детей продуктами, оправдывая себя: «Ну, в праз</w:t>
      </w:r>
      <w:r w:rsidRPr="007E7899">
        <w:rPr>
          <w:rFonts w:ascii="Georgia" w:hAnsi="Georgia"/>
          <w:sz w:val="26"/>
          <w:szCs w:val="26"/>
        </w:rPr>
        <w:t>д</w:t>
      </w:r>
      <w:r w:rsidRPr="007E7899">
        <w:rPr>
          <w:rFonts w:ascii="Georgia" w:hAnsi="Georgia"/>
          <w:sz w:val="26"/>
          <w:szCs w:val="26"/>
        </w:rPr>
        <w:t>ник-то можно!» Через какое-то время ребенок начинает связывать вредную п</w:t>
      </w:r>
      <w:r w:rsidRPr="007E7899">
        <w:rPr>
          <w:rFonts w:ascii="Georgia" w:hAnsi="Georgia"/>
          <w:sz w:val="26"/>
          <w:szCs w:val="26"/>
        </w:rPr>
        <w:t>и</w:t>
      </w:r>
      <w:r w:rsidRPr="007E7899">
        <w:rPr>
          <w:rFonts w:ascii="Georgia" w:hAnsi="Georgia"/>
          <w:sz w:val="26"/>
          <w:szCs w:val="26"/>
        </w:rPr>
        <w:t xml:space="preserve">щу с ярким праздничным событием, тогда как </w:t>
      </w:r>
      <w:proofErr w:type="gramStart"/>
      <w:r w:rsidRPr="007E7899">
        <w:rPr>
          <w:rFonts w:ascii="Georgia" w:hAnsi="Georgia"/>
          <w:sz w:val="26"/>
          <w:szCs w:val="26"/>
        </w:rPr>
        <w:t>полезная</w:t>
      </w:r>
      <w:proofErr w:type="gramEnd"/>
      <w:r w:rsidRPr="007E7899">
        <w:rPr>
          <w:rFonts w:ascii="Georgia" w:hAnsi="Georgia"/>
          <w:sz w:val="26"/>
          <w:szCs w:val="26"/>
        </w:rPr>
        <w:t xml:space="preserve"> становится знаком с</w:t>
      </w:r>
      <w:r w:rsidRPr="007E7899">
        <w:rPr>
          <w:rFonts w:ascii="Georgia" w:hAnsi="Georgia"/>
          <w:sz w:val="26"/>
          <w:szCs w:val="26"/>
        </w:rPr>
        <w:t>е</w:t>
      </w:r>
      <w:r w:rsidRPr="007E7899">
        <w:rPr>
          <w:rFonts w:ascii="Georgia" w:hAnsi="Georgia"/>
          <w:sz w:val="26"/>
          <w:szCs w:val="26"/>
        </w:rPr>
        <w:t xml:space="preserve">рых будней. Замените газировку несколькими графинами ярких свежевыжатых соков, которые будут смотреться намного праздничней. В качестве закуски предложите детям маленькие </w:t>
      </w:r>
      <w:proofErr w:type="spellStart"/>
      <w:r w:rsidRPr="007E7899">
        <w:rPr>
          <w:rFonts w:ascii="Georgia" w:hAnsi="Georgia"/>
          <w:sz w:val="26"/>
          <w:szCs w:val="26"/>
        </w:rPr>
        <w:t>бутербродики</w:t>
      </w:r>
      <w:proofErr w:type="spellEnd"/>
      <w:r w:rsidRPr="007E7899">
        <w:rPr>
          <w:rFonts w:ascii="Georgia" w:hAnsi="Georgia"/>
          <w:sz w:val="26"/>
          <w:szCs w:val="26"/>
        </w:rPr>
        <w:t>-канапе, они станут прекрасной ал</w:t>
      </w:r>
      <w:r w:rsidRPr="007E7899">
        <w:rPr>
          <w:rFonts w:ascii="Georgia" w:hAnsi="Georgia"/>
          <w:sz w:val="26"/>
          <w:szCs w:val="26"/>
        </w:rPr>
        <w:t>ь</w:t>
      </w:r>
      <w:r w:rsidRPr="007E7899">
        <w:rPr>
          <w:rFonts w:ascii="Georgia" w:hAnsi="Georgia"/>
          <w:sz w:val="26"/>
          <w:szCs w:val="26"/>
        </w:rPr>
        <w:t xml:space="preserve">тернативой вредным </w:t>
      </w:r>
      <w:proofErr w:type="spellStart"/>
      <w:r w:rsidRPr="007E7899">
        <w:rPr>
          <w:rFonts w:ascii="Georgia" w:hAnsi="Georgia"/>
          <w:sz w:val="26"/>
          <w:szCs w:val="26"/>
        </w:rPr>
        <w:t>снэкам</w:t>
      </w:r>
      <w:proofErr w:type="spellEnd"/>
      <w:r w:rsidRPr="007E7899">
        <w:rPr>
          <w:rFonts w:ascii="Georgia" w:hAnsi="Georgia"/>
          <w:sz w:val="26"/>
          <w:szCs w:val="26"/>
        </w:rPr>
        <w:t>. Насадите на палочку разноцветные продукты – помидоры, домашнюю ветчину, оливки, сладкий болгарский перец – и придайте им красивую форму.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6. Выбирайте правильные сладости. Поскольку практически все дети обожают сладкое, научите ребенка понимать, что сладким может быть не только кал</w:t>
      </w:r>
      <w:r w:rsidRPr="007E7899">
        <w:rPr>
          <w:rFonts w:ascii="Georgia" w:hAnsi="Georgia"/>
          <w:sz w:val="26"/>
          <w:szCs w:val="26"/>
        </w:rPr>
        <w:t>о</w:t>
      </w:r>
      <w:r w:rsidRPr="007E7899">
        <w:rPr>
          <w:rFonts w:ascii="Georgia" w:hAnsi="Georgia"/>
          <w:sz w:val="26"/>
          <w:szCs w:val="26"/>
        </w:rPr>
        <w:t>рийный шоколад. Готовьте печеные яблоки на широкой палочке – наподобие тех, что показывают в диснеевских рождественских мультфильмах. Предлагайте ребенку домашние молочные коктейли из взбитого в блендере молока и банана. Пеките блинчики в форме животных и украшайте их собственноручно приг</w:t>
      </w:r>
      <w:r w:rsidRPr="007E7899">
        <w:rPr>
          <w:rFonts w:ascii="Georgia" w:hAnsi="Georgia"/>
          <w:sz w:val="26"/>
          <w:szCs w:val="26"/>
        </w:rPr>
        <w:t>о</w:t>
      </w:r>
      <w:r w:rsidRPr="007E7899">
        <w:rPr>
          <w:rFonts w:ascii="Georgia" w:hAnsi="Georgia"/>
          <w:sz w:val="26"/>
          <w:szCs w:val="26"/>
        </w:rPr>
        <w:t>товленным вареньем.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7. Устраивайте сюрпризы. Например, приготавливая домашние вареники с тв</w:t>
      </w:r>
      <w:r w:rsidRPr="007E7899">
        <w:rPr>
          <w:rFonts w:ascii="Georgia" w:hAnsi="Georgia"/>
          <w:sz w:val="26"/>
          <w:szCs w:val="26"/>
        </w:rPr>
        <w:t>о</w:t>
      </w:r>
      <w:r w:rsidRPr="007E7899">
        <w:rPr>
          <w:rFonts w:ascii="Georgia" w:hAnsi="Georgia"/>
          <w:sz w:val="26"/>
          <w:szCs w:val="26"/>
        </w:rPr>
        <w:t>рогом, добавьте в некоторые из них по орешку или ягоде. Скажите ребенку, что в одном из них его ждет сюрприз, – и малыш с радостью съест их.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8. Не предлагайте малышу вредную пищу в качестве вознаграждения. В проти</w:t>
      </w:r>
      <w:r w:rsidRPr="007E7899">
        <w:rPr>
          <w:rFonts w:ascii="Georgia" w:hAnsi="Georgia"/>
          <w:sz w:val="26"/>
          <w:szCs w:val="26"/>
        </w:rPr>
        <w:t>в</w:t>
      </w:r>
      <w:r w:rsidRPr="007E7899">
        <w:rPr>
          <w:rFonts w:ascii="Georgia" w:hAnsi="Georgia"/>
          <w:sz w:val="26"/>
          <w:szCs w:val="26"/>
        </w:rPr>
        <w:t>ном случае он будет воспринимать ее как нечто положительное и еще более ж</w:t>
      </w:r>
      <w:r w:rsidRPr="007E7899">
        <w:rPr>
          <w:rFonts w:ascii="Georgia" w:hAnsi="Georgia"/>
          <w:sz w:val="26"/>
          <w:szCs w:val="26"/>
        </w:rPr>
        <w:t>е</w:t>
      </w:r>
      <w:r w:rsidRPr="007E7899">
        <w:rPr>
          <w:rFonts w:ascii="Georgia" w:hAnsi="Georgia"/>
          <w:sz w:val="26"/>
          <w:szCs w:val="26"/>
        </w:rPr>
        <w:t>ланное, нежели здоровая еда.</w:t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9. Лучший пример – вы сами. Многие родители запрещают употреблять своим детям вредные закуски, тогда как сами на их глазах часто перекусывают чипс</w:t>
      </w:r>
      <w:r w:rsidRPr="007E7899">
        <w:rPr>
          <w:rFonts w:ascii="Georgia" w:hAnsi="Georgia"/>
          <w:sz w:val="26"/>
          <w:szCs w:val="26"/>
        </w:rPr>
        <w:t>а</w:t>
      </w:r>
      <w:r w:rsidRPr="007E7899">
        <w:rPr>
          <w:rFonts w:ascii="Georgia" w:hAnsi="Georgia"/>
          <w:sz w:val="26"/>
          <w:szCs w:val="26"/>
        </w:rPr>
        <w:t>ми и конфетами. У ребенка возникает вполне закономерный вопрос: почему же мне нельзя, а им можно? Вы являетесь примером для подражания. Поэтому приучайтесь к здоровому питанию вместе.</w:t>
      </w:r>
    </w:p>
    <w:p w:rsid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sz w:val="26"/>
          <w:szCs w:val="26"/>
        </w:rPr>
        <w:t>Благодаря этим нехитрым приемам у ребенка выработаются позитивные асс</w:t>
      </w:r>
      <w:r w:rsidRPr="007E7899">
        <w:rPr>
          <w:rFonts w:ascii="Georgia" w:hAnsi="Georgia"/>
          <w:sz w:val="26"/>
          <w:szCs w:val="26"/>
        </w:rPr>
        <w:t>о</w:t>
      </w:r>
      <w:r w:rsidRPr="007E7899">
        <w:rPr>
          <w:rFonts w:ascii="Georgia" w:hAnsi="Georgia"/>
          <w:sz w:val="26"/>
          <w:szCs w:val="26"/>
        </w:rPr>
        <w:t>циации с полезной пищей, и он сможет с удовольствием вести здоровый образ жизни. Находите новые решения, готовьте вместе и будьте здоровы</w:t>
      </w:r>
      <w:r w:rsidR="007E7899">
        <w:rPr>
          <w:rFonts w:ascii="Georgia" w:hAnsi="Georgia"/>
          <w:sz w:val="26"/>
          <w:szCs w:val="26"/>
        </w:rPr>
        <w:t>!</w:t>
      </w:r>
    </w:p>
    <w:p w:rsidR="007E7899" w:rsidRDefault="007E7899" w:rsidP="009B12CB">
      <w:pPr>
        <w:spacing w:after="0"/>
        <w:rPr>
          <w:rFonts w:ascii="Georgia" w:hAnsi="Georgia"/>
          <w:sz w:val="26"/>
          <w:szCs w:val="26"/>
        </w:rPr>
      </w:pPr>
    </w:p>
    <w:p w:rsidR="007E7899" w:rsidRDefault="007E7899" w:rsidP="009B12CB">
      <w:pPr>
        <w:spacing w:after="0"/>
        <w:rPr>
          <w:rFonts w:ascii="Georgia" w:hAnsi="Georgia"/>
          <w:sz w:val="26"/>
          <w:szCs w:val="26"/>
        </w:rPr>
      </w:pPr>
    </w:p>
    <w:p w:rsidR="007E7899" w:rsidRDefault="007E7899" w:rsidP="009B12CB">
      <w:pPr>
        <w:spacing w:after="0"/>
        <w:rPr>
          <w:rFonts w:ascii="Georgia" w:hAnsi="Georgia"/>
          <w:sz w:val="26"/>
          <w:szCs w:val="26"/>
        </w:rPr>
      </w:pPr>
    </w:p>
    <w:p w:rsidR="007E7899" w:rsidRDefault="009B12CB" w:rsidP="009B12CB">
      <w:pPr>
        <w:spacing w:after="0"/>
        <w:rPr>
          <w:rFonts w:ascii="Georgia" w:hAnsi="Georgia"/>
          <w:noProof/>
          <w:sz w:val="26"/>
          <w:szCs w:val="26"/>
          <w:lang w:eastAsia="ru-RU"/>
        </w:rPr>
      </w:pP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7CA99B14" wp14:editId="11AF4DA6">
            <wp:extent cx="3019425" cy="2228016"/>
            <wp:effectExtent l="0" t="0" r="0" b="1270"/>
            <wp:docPr id="7" name="Рисунок 7" descr="13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79" cy="222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899">
        <w:rPr>
          <w:rFonts w:ascii="Georgia" w:hAnsi="Georgia"/>
          <w:noProof/>
          <w:sz w:val="26"/>
          <w:szCs w:val="26"/>
          <w:lang w:eastAsia="ru-RU"/>
        </w:rPr>
        <w:t xml:space="preserve">           </w:t>
      </w: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0D4284B1" wp14:editId="4BE9344B">
            <wp:extent cx="2562225" cy="2133600"/>
            <wp:effectExtent l="0" t="0" r="9525" b="0"/>
            <wp:docPr id="6" name="Рисунок 6" descr="52e4f41547d9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2e4f41547d9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CB" w:rsidRPr="007E7899" w:rsidRDefault="009B12CB" w:rsidP="009B12CB">
      <w:pPr>
        <w:spacing w:after="0"/>
        <w:rPr>
          <w:rFonts w:ascii="Georgia" w:hAnsi="Georgia"/>
          <w:sz w:val="26"/>
          <w:szCs w:val="26"/>
        </w:rPr>
      </w:pP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4C8811B7" wp14:editId="1B1C659C">
            <wp:extent cx="2857500" cy="2200275"/>
            <wp:effectExtent l="0" t="0" r="0" b="9525"/>
            <wp:docPr id="5" name="Рисунок 5" descr="138752294767713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8752294767713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899">
        <w:rPr>
          <w:rFonts w:ascii="Georgia" w:hAnsi="Georgia"/>
          <w:noProof/>
          <w:sz w:val="26"/>
          <w:szCs w:val="26"/>
          <w:lang w:eastAsia="ru-RU"/>
        </w:rPr>
        <w:t xml:space="preserve">      </w:t>
      </w: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20DC3719" wp14:editId="3B3A7E31">
            <wp:extent cx="2857500" cy="2143125"/>
            <wp:effectExtent l="0" t="0" r="0" b="9525"/>
            <wp:docPr id="3" name="Рисунок 3" descr="Snai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ai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4E07FBE9" wp14:editId="2357F8E1">
            <wp:extent cx="2828925" cy="2857500"/>
            <wp:effectExtent l="0" t="0" r="9525" b="0"/>
            <wp:docPr id="2" name="Рисунок 2" descr="Eda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a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899">
        <w:rPr>
          <w:rFonts w:ascii="Georgia" w:hAnsi="Georgia"/>
          <w:noProof/>
          <w:sz w:val="26"/>
          <w:szCs w:val="26"/>
          <w:lang w:eastAsia="ru-RU"/>
        </w:rPr>
        <w:t xml:space="preserve">       </w:t>
      </w:r>
      <w:r w:rsidRPr="007E7899">
        <w:rPr>
          <w:rFonts w:ascii="Georgia" w:hAnsi="Georgia"/>
          <w:noProof/>
          <w:sz w:val="26"/>
          <w:szCs w:val="26"/>
          <w:lang w:eastAsia="ru-RU"/>
        </w:rPr>
        <w:drawing>
          <wp:inline distT="0" distB="0" distL="0" distR="0" wp14:anchorId="00F3A469" wp14:editId="1DF70D5D">
            <wp:extent cx="2857500" cy="2857500"/>
            <wp:effectExtent l="0" t="0" r="0" b="0"/>
            <wp:docPr id="1" name="Рисунок 1" descr="845f5b9e8ca46f6adfab6aa9172e741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45f5b9e8ca46f6adfab6aa9172e741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84" w:rsidRPr="007E7899" w:rsidRDefault="00450E84" w:rsidP="009B12CB">
      <w:pPr>
        <w:spacing w:after="0"/>
        <w:rPr>
          <w:rFonts w:ascii="Georgia" w:hAnsi="Georgia"/>
          <w:sz w:val="26"/>
          <w:szCs w:val="26"/>
        </w:rPr>
      </w:pPr>
    </w:p>
    <w:sectPr w:rsidR="00450E84" w:rsidRPr="007E7899" w:rsidSect="007E7899">
      <w:pgSz w:w="11906" w:h="16838"/>
      <w:pgMar w:top="709" w:right="850" w:bottom="85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376C"/>
    <w:multiLevelType w:val="multilevel"/>
    <w:tmpl w:val="F264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B"/>
    <w:rsid w:val="00450E84"/>
    <w:rsid w:val="005110BB"/>
    <w:rsid w:val="007E7899"/>
    <w:rsid w:val="009027EB"/>
    <w:rsid w:val="009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28">
          <w:marLeft w:val="0"/>
          <w:marRight w:val="0"/>
          <w:marTop w:val="0"/>
          <w:marBottom w:val="7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mpom.ru/wp-content/uploads/2016/03/Snail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mampom.ru/wp-content/uploads/2016/03/132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ampom.ru/wp-content/uploads/2016/03/845f5b9e8ca46f6adfab6aa9172e741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mpom.ru/wp-content/uploads/2016/03/138752294767713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mpom.ru/wp-content/uploads/2016/03/Eda2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mpom.ru/wp-content/uploads/2016/03/52e4f41547d9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Льбовь</dc:creator>
  <cp:lastModifiedBy>Льбовь</cp:lastModifiedBy>
  <cp:revision>2</cp:revision>
  <dcterms:created xsi:type="dcterms:W3CDTF">2017-02-09T21:44:00Z</dcterms:created>
  <dcterms:modified xsi:type="dcterms:W3CDTF">2017-02-09T21:44:00Z</dcterms:modified>
</cp:coreProperties>
</file>