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3F" w:rsidRPr="0012643F" w:rsidRDefault="0012643F" w:rsidP="0012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ярмарка социально-педагогических инноваций 2024 город Ростов Ярославская область</w:t>
      </w:r>
    </w:p>
    <w:p w:rsidR="0012643F" w:rsidRDefault="0012643F" w:rsidP="0012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43F" w:rsidRDefault="0012643F" w:rsidP="0012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43F" w:rsidRDefault="0012643F" w:rsidP="0012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43F" w:rsidRDefault="0012643F" w:rsidP="0012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43F" w:rsidRDefault="0012643F" w:rsidP="0012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43F" w:rsidRPr="0012643F" w:rsidRDefault="0012643F" w:rsidP="0012643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643F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12643F" w:rsidRPr="0012643F" w:rsidRDefault="0012643F" w:rsidP="0012643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B2891" w:rsidRDefault="0012643F" w:rsidP="001264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43F">
        <w:rPr>
          <w:rFonts w:ascii="Times New Roman" w:hAnsi="Times New Roman" w:cs="Times New Roman"/>
          <w:b/>
          <w:sz w:val="40"/>
          <w:szCs w:val="40"/>
        </w:rPr>
        <w:t>Трансляция педагогических практик по формированию основ функциональной грамотности (</w:t>
      </w:r>
      <w:r w:rsidRPr="0012643F">
        <w:rPr>
          <w:rFonts w:ascii="Times New Roman" w:eastAsia="Arial" w:hAnsi="Times New Roman" w:cs="Times New Roman"/>
          <w:b/>
          <w:sz w:val="40"/>
          <w:szCs w:val="40"/>
        </w:rPr>
        <w:t xml:space="preserve">математическая, естественнонаучная, </w:t>
      </w:r>
      <w:proofErr w:type="gramStart"/>
      <w:r w:rsidRPr="0012643F">
        <w:rPr>
          <w:rFonts w:ascii="Times New Roman" w:eastAsia="Arial" w:hAnsi="Times New Roman" w:cs="Times New Roman"/>
          <w:b/>
          <w:sz w:val="40"/>
          <w:szCs w:val="40"/>
        </w:rPr>
        <w:t xml:space="preserve">гражданская,  </w:t>
      </w:r>
      <w:proofErr w:type="spellStart"/>
      <w:r w:rsidRPr="0012643F">
        <w:rPr>
          <w:rFonts w:ascii="Times New Roman" w:eastAsia="Arial" w:hAnsi="Times New Roman" w:cs="Times New Roman"/>
          <w:b/>
          <w:sz w:val="40"/>
          <w:szCs w:val="40"/>
        </w:rPr>
        <w:t>здоровьсберегающая</w:t>
      </w:r>
      <w:proofErr w:type="spellEnd"/>
      <w:proofErr w:type="gramEnd"/>
      <w:r w:rsidRPr="0012643F">
        <w:rPr>
          <w:rFonts w:ascii="Times New Roman" w:eastAsia="Arial" w:hAnsi="Times New Roman" w:cs="Times New Roman"/>
          <w:b/>
          <w:sz w:val="40"/>
          <w:szCs w:val="40"/>
        </w:rPr>
        <w:t>)</w:t>
      </w:r>
      <w:r w:rsidRPr="0012643F">
        <w:rPr>
          <w:rFonts w:ascii="Times New Roman" w:hAnsi="Times New Roman" w:cs="Times New Roman"/>
          <w:b/>
          <w:sz w:val="40"/>
          <w:szCs w:val="40"/>
        </w:rPr>
        <w:t>у воспитанников дошкольного возраста средствами  кейс-технологии в рамках сетевого взаимодействия</w:t>
      </w:r>
    </w:p>
    <w:p w:rsidR="0012643F" w:rsidRDefault="0012643F" w:rsidP="001264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643F" w:rsidRDefault="0012643F" w:rsidP="001264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643F" w:rsidRDefault="0012643F" w:rsidP="001264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643F" w:rsidRDefault="0012643F" w:rsidP="0012643F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Авторы:</w:t>
      </w:r>
    </w:p>
    <w:p w:rsidR="0012643F" w:rsidRPr="00704254" w:rsidRDefault="0012643F" w:rsidP="00126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04254">
        <w:rPr>
          <w:rFonts w:ascii="Times New Roman" w:hAnsi="Times New Roman" w:cs="Times New Roman"/>
          <w:sz w:val="28"/>
          <w:szCs w:val="28"/>
        </w:rPr>
        <w:t>Букарина</w:t>
      </w:r>
      <w:proofErr w:type="spellEnd"/>
      <w:r w:rsidRPr="00704254">
        <w:rPr>
          <w:rFonts w:ascii="Times New Roman" w:hAnsi="Times New Roman" w:cs="Times New Roman"/>
          <w:sz w:val="28"/>
          <w:szCs w:val="28"/>
        </w:rPr>
        <w:t xml:space="preserve"> Елена Павловна – заведующий МДОУ «Детский сад №139»</w:t>
      </w:r>
    </w:p>
    <w:p w:rsidR="0012643F" w:rsidRPr="00704254" w:rsidRDefault="0012643F" w:rsidP="00126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254">
        <w:rPr>
          <w:rFonts w:ascii="Times New Roman" w:hAnsi="Times New Roman" w:cs="Times New Roman"/>
          <w:sz w:val="28"/>
          <w:szCs w:val="28"/>
        </w:rPr>
        <w:t>Куликова Юлия Юрьевна – заведующий МДОУ «Детский сад №142»</w:t>
      </w:r>
    </w:p>
    <w:p w:rsidR="0012643F" w:rsidRPr="00704254" w:rsidRDefault="0012643F" w:rsidP="00126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254">
        <w:rPr>
          <w:rFonts w:ascii="Times New Roman" w:hAnsi="Times New Roman" w:cs="Times New Roman"/>
          <w:sz w:val="28"/>
          <w:szCs w:val="28"/>
        </w:rPr>
        <w:t>Пепина Ирина Львовна – заведующий МДОУ «Детский сад №85»</w:t>
      </w:r>
    </w:p>
    <w:p w:rsidR="0012643F" w:rsidRPr="00704254" w:rsidRDefault="0012643F" w:rsidP="00126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254">
        <w:rPr>
          <w:rFonts w:ascii="Times New Roman" w:hAnsi="Times New Roman" w:cs="Times New Roman"/>
          <w:sz w:val="28"/>
          <w:szCs w:val="28"/>
        </w:rPr>
        <w:t>Молчанова Юлия Александровна - заведующий МДОУ «Детский сад №29»</w:t>
      </w:r>
    </w:p>
    <w:p w:rsidR="0012643F" w:rsidRDefault="0012643F" w:rsidP="0012643F">
      <w:pPr>
        <w:jc w:val="center"/>
        <w:rPr>
          <w:sz w:val="40"/>
          <w:szCs w:val="40"/>
        </w:rPr>
      </w:pPr>
    </w:p>
    <w:p w:rsidR="0012643F" w:rsidRDefault="0012643F" w:rsidP="0012643F">
      <w:pPr>
        <w:jc w:val="center"/>
        <w:rPr>
          <w:sz w:val="40"/>
          <w:szCs w:val="40"/>
        </w:rPr>
      </w:pPr>
    </w:p>
    <w:p w:rsidR="00DC6C4D" w:rsidRDefault="00DC6C4D" w:rsidP="0012643F">
      <w:pPr>
        <w:jc w:val="center"/>
        <w:rPr>
          <w:sz w:val="40"/>
          <w:szCs w:val="40"/>
        </w:rPr>
      </w:pPr>
    </w:p>
    <w:p w:rsidR="00DC6C4D" w:rsidRDefault="00DC6C4D" w:rsidP="0012643F">
      <w:pPr>
        <w:jc w:val="center"/>
        <w:rPr>
          <w:sz w:val="40"/>
          <w:szCs w:val="40"/>
        </w:rPr>
      </w:pPr>
    </w:p>
    <w:p w:rsidR="002628E2" w:rsidRDefault="002628E2" w:rsidP="002628E2">
      <w:pPr>
        <w:rPr>
          <w:sz w:val="40"/>
          <w:szCs w:val="40"/>
        </w:rPr>
      </w:pPr>
    </w:p>
    <w:p w:rsidR="0012643F" w:rsidRDefault="0012643F" w:rsidP="00DC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43F">
        <w:rPr>
          <w:rFonts w:ascii="Times New Roman" w:hAnsi="Times New Roman" w:cs="Times New Roman"/>
          <w:sz w:val="28"/>
          <w:szCs w:val="28"/>
        </w:rPr>
        <w:t>Город Ярославль</w:t>
      </w:r>
      <w:r>
        <w:rPr>
          <w:rFonts w:ascii="Times New Roman" w:hAnsi="Times New Roman" w:cs="Times New Roman"/>
          <w:sz w:val="28"/>
          <w:szCs w:val="28"/>
        </w:rPr>
        <w:t>, 2024 год</w:t>
      </w:r>
    </w:p>
    <w:p w:rsidR="001201BD" w:rsidRDefault="001201BD" w:rsidP="00120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системы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Аантиплагиат</w:t>
      </w:r>
      <w:proofErr w:type="spellEnd"/>
    </w:p>
    <w:p w:rsidR="001201BD" w:rsidRDefault="001201BD" w:rsidP="00DC6C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13CF29" wp14:editId="77FF0FB7">
            <wp:extent cx="5943600" cy="3017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89" cy="301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1BD" w:rsidRDefault="001201BD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1BD" w:rsidRDefault="001201BD" w:rsidP="00DC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7D7">
        <w:rPr>
          <w:noProof/>
          <w:lang w:eastAsia="ru-RU"/>
        </w:rPr>
        <w:drawing>
          <wp:inline distT="0" distB="0" distL="0" distR="0" wp14:anchorId="30726349" wp14:editId="2F57A290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1BD" w:rsidRDefault="001201BD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D9" w:rsidRDefault="004A36D9" w:rsidP="004A36D9">
      <w:pPr>
        <w:pStyle w:val="aa"/>
      </w:pPr>
    </w:p>
    <w:p w:rsidR="002628E2" w:rsidRDefault="002628E2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1BD" w:rsidRDefault="004A36D9" w:rsidP="00DC6C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5E88B41" wp14:editId="75333B64">
            <wp:extent cx="6545910" cy="4105275"/>
            <wp:effectExtent l="0" t="0" r="7620" b="0"/>
            <wp:docPr id="3" name="Рисунок 3" descr="C:\Users\User\Downloads\плаги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лагиа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4" t="6901" r="8191" b="6052"/>
                    <a:stretch/>
                  </pic:blipFill>
                  <pic:spPr bwMode="auto">
                    <a:xfrm>
                      <a:off x="0" y="0"/>
                      <a:ext cx="6600059" cy="413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1BD" w:rsidRDefault="001201BD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1BD" w:rsidRDefault="001201BD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1BD" w:rsidRDefault="001201BD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D9" w:rsidRDefault="004A36D9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D9" w:rsidRDefault="004A36D9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D9" w:rsidRDefault="004A36D9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D9" w:rsidRDefault="004A36D9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D9" w:rsidRDefault="004A36D9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D9" w:rsidRDefault="004A36D9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D9" w:rsidRDefault="004A36D9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D9" w:rsidRDefault="004A36D9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D9" w:rsidRDefault="004A36D9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D9" w:rsidRDefault="004A36D9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D9" w:rsidRDefault="004A36D9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D9" w:rsidRDefault="004A36D9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43F" w:rsidRPr="0046635F" w:rsidRDefault="0012643F" w:rsidP="001264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6635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2643F" w:rsidRDefault="0012643F" w:rsidP="0024674C">
      <w:pPr>
        <w:spacing w:after="0" w:line="360" w:lineRule="auto"/>
        <w:ind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2643F">
        <w:rPr>
          <w:rFonts w:ascii="Times New Roman" w:eastAsia="Arial" w:hAnsi="Times New Roman" w:cs="Times New Roman"/>
          <w:sz w:val="28"/>
          <w:szCs w:val="28"/>
        </w:rPr>
        <w:t>Тематика проекта «Формирование у детей дошкольного возраста основ функциональной грамотности: структура, содержание, методический инструментарий» связана с приоритетной целью развития образования в РФ, а именно: вхождение нашей страны в десятку ведущих стран мира по качеству общего образования (Указ Президента Российской Федерации от 07.05.2018 №204 «О национальных целях и стратегических задачах развития Российской Федерации на период до 2024 года»; Национальный проект РФ «Образование»).</w:t>
      </w:r>
    </w:p>
    <w:p w:rsidR="008E0E25" w:rsidRPr="008E0E25" w:rsidRDefault="008E0E25" w:rsidP="0024674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 xml:space="preserve">Результаты национальных исследований качества образования, которые проводятся в России с 2014 года, констатируют снижение уровня базовой подготовки. Российские школьники испытывают трудности при решении математических задач, встречающихся в повседневной жизни и необходимых при изучении других предметов. Также отмечается низкий уровень выполнения практических заданий по естественнонаучным предметам: химии, биологии, географии (Приказ от 6 мая 2019 года N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качества»). </w:t>
      </w:r>
    </w:p>
    <w:p w:rsidR="008E0E25" w:rsidRPr="008E0E25" w:rsidRDefault="008E0E25" w:rsidP="008E0E25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Полученные данные национальных и международных исследований качества общего образования свидетельствуют о необходимости изменения подхода в российском образовании к формированию функциональной грамотности обучающихся.</w:t>
      </w:r>
    </w:p>
    <w:p w:rsidR="008E0E25" w:rsidRPr="008E0E25" w:rsidRDefault="008E0E25" w:rsidP="008E0E25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Значительная часть современных исследований по данной проблеме посвящена формированию функциональной грамотности на уровнях начального, основного общего и среднего общего образования (работы научных коллективов под руководством И.Ю. Алексашиной, Н.Ф. Виноградовой). Однако, остается малоизученной проблема формирования основ функциональной грамотности на этапе дошкольного детства, что обусловило выбор темы нашего проекта.</w:t>
      </w:r>
    </w:p>
    <w:p w:rsidR="008E0E25" w:rsidRPr="008E0E25" w:rsidRDefault="008E0E25" w:rsidP="008E0E25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 xml:space="preserve">Понимание роли дошкольного детства в развитии личности, необходимость обеспечения преемственности в решении задач повышения качества общего образования определяют необходимость формирования основ </w:t>
      </w:r>
      <w:r w:rsidRPr="008E0E25">
        <w:rPr>
          <w:rFonts w:ascii="Times New Roman" w:eastAsia="Arial" w:hAnsi="Times New Roman" w:cs="Times New Roman"/>
          <w:sz w:val="28"/>
          <w:szCs w:val="28"/>
        </w:rPr>
        <w:lastRenderedPageBreak/>
        <w:t>функциональной грамотности, начиная с дошкольного возраста. При этом в настоящее время нет определенного содержания, конкретной методики формирования основ функциональной грамотности у дошкольников,</w:t>
      </w:r>
      <w:r w:rsidR="0024674C">
        <w:rPr>
          <w:rFonts w:ascii="Times New Roman" w:eastAsia="Arial" w:hAnsi="Times New Roman" w:cs="Times New Roman"/>
          <w:sz w:val="28"/>
          <w:szCs w:val="28"/>
        </w:rPr>
        <w:t xml:space="preserve"> что определяет актуальность, </w:t>
      </w:r>
      <w:proofErr w:type="spellStart"/>
      <w:r w:rsidR="0024674C">
        <w:rPr>
          <w:rFonts w:ascii="Times New Roman" w:eastAsia="Arial" w:hAnsi="Times New Roman" w:cs="Times New Roman"/>
          <w:sz w:val="28"/>
          <w:szCs w:val="28"/>
        </w:rPr>
        <w:t>ин</w:t>
      </w:r>
      <w:r w:rsidRPr="008E0E25">
        <w:rPr>
          <w:rFonts w:ascii="Times New Roman" w:eastAsia="Arial" w:hAnsi="Times New Roman" w:cs="Times New Roman"/>
          <w:sz w:val="28"/>
          <w:szCs w:val="28"/>
        </w:rPr>
        <w:t>новационность</w:t>
      </w:r>
      <w:proofErr w:type="spellEnd"/>
      <w:r w:rsidRPr="008E0E25">
        <w:rPr>
          <w:rFonts w:ascii="Times New Roman" w:eastAsia="Arial" w:hAnsi="Times New Roman" w:cs="Times New Roman"/>
          <w:sz w:val="28"/>
          <w:szCs w:val="28"/>
        </w:rPr>
        <w:t xml:space="preserve"> данного проекта. </w:t>
      </w:r>
    </w:p>
    <w:p w:rsidR="008E0E25" w:rsidRPr="008E0E25" w:rsidRDefault="008E0E25" w:rsidP="0024674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В рамках данного проекта мы рассматриваем возможность формирования у д</w:t>
      </w:r>
      <w:r w:rsidR="0024674C">
        <w:rPr>
          <w:rFonts w:ascii="Times New Roman" w:eastAsia="Arial" w:hAnsi="Times New Roman" w:cs="Times New Roman"/>
          <w:sz w:val="28"/>
          <w:szCs w:val="28"/>
        </w:rPr>
        <w:t>етей дошкольного возраста основ</w:t>
      </w:r>
      <w:r w:rsidRPr="008E0E25">
        <w:rPr>
          <w:rFonts w:ascii="Times New Roman" w:eastAsia="Arial" w:hAnsi="Times New Roman" w:cs="Times New Roman"/>
          <w:sz w:val="28"/>
          <w:szCs w:val="28"/>
        </w:rPr>
        <w:t xml:space="preserve"> математической </w:t>
      </w:r>
      <w:r w:rsidR="0024674C">
        <w:rPr>
          <w:rFonts w:ascii="Times New Roman" w:eastAsia="Arial" w:hAnsi="Times New Roman" w:cs="Times New Roman"/>
          <w:sz w:val="28"/>
          <w:szCs w:val="28"/>
        </w:rPr>
        <w:t xml:space="preserve">грамотности, естественнонаучной грамотности, гражданской грамотности, </w:t>
      </w:r>
      <w:proofErr w:type="spellStart"/>
      <w:r w:rsidRPr="008E0E25">
        <w:rPr>
          <w:rFonts w:ascii="Times New Roman" w:eastAsia="Arial" w:hAnsi="Times New Roman" w:cs="Times New Roman"/>
          <w:sz w:val="28"/>
          <w:szCs w:val="28"/>
        </w:rPr>
        <w:t>здоровьсберегающей</w:t>
      </w:r>
      <w:proofErr w:type="spellEnd"/>
      <w:r w:rsidRPr="008E0E25">
        <w:rPr>
          <w:rFonts w:ascii="Times New Roman" w:eastAsia="Arial" w:hAnsi="Times New Roman" w:cs="Times New Roman"/>
          <w:sz w:val="28"/>
          <w:szCs w:val="28"/>
        </w:rPr>
        <w:t xml:space="preserve"> грамотности.</w:t>
      </w:r>
    </w:p>
    <w:p w:rsidR="008E0E25" w:rsidRPr="008E0E25" w:rsidRDefault="008E0E25" w:rsidP="008E0E25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Выделяя виды функциональной грамотности, основы которых могут быть заложены в дошкольном возрасте, мы руководствовались:</w:t>
      </w:r>
    </w:p>
    <w:p w:rsidR="008E0E25" w:rsidRPr="008E0E25" w:rsidRDefault="008E0E25" w:rsidP="008E0E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методологией международных исследований качества общего образования (Приказ от 6 мая 2019 года N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качества»);</w:t>
      </w:r>
    </w:p>
    <w:p w:rsidR="008E0E25" w:rsidRPr="008E0E25" w:rsidRDefault="008E0E25" w:rsidP="008E0E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стратегическими задачами развития образования в РФ до 2025 г., закрепленными в нормативно-правовых документах (представлены в п. 6);</w:t>
      </w:r>
    </w:p>
    <w:p w:rsidR="008E0E25" w:rsidRPr="008E0E25" w:rsidRDefault="008E0E25" w:rsidP="008E0E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 xml:space="preserve">пониманием роли и значения дошкольного детства как базисного </w:t>
      </w:r>
      <w:proofErr w:type="gramStart"/>
      <w:r w:rsidRPr="008E0E25">
        <w:rPr>
          <w:rFonts w:ascii="Times New Roman" w:eastAsia="Arial" w:hAnsi="Times New Roman" w:cs="Times New Roman"/>
          <w:sz w:val="28"/>
          <w:szCs w:val="28"/>
        </w:rPr>
        <w:t>этапа  в</w:t>
      </w:r>
      <w:proofErr w:type="gramEnd"/>
      <w:r w:rsidRPr="008E0E25">
        <w:rPr>
          <w:rFonts w:ascii="Times New Roman" w:eastAsia="Arial" w:hAnsi="Times New Roman" w:cs="Times New Roman"/>
          <w:sz w:val="28"/>
          <w:szCs w:val="28"/>
        </w:rPr>
        <w:t xml:space="preserve"> личностном развитии и освоение основных сфер жизнедеятельности.  </w:t>
      </w:r>
    </w:p>
    <w:p w:rsidR="008E0E25" w:rsidRPr="0024674C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</w:rPr>
        <w:t>м</w:t>
      </w:r>
      <w:r w:rsidRPr="00D475C3">
        <w:rPr>
          <w:rFonts w:ascii="Times New Roman" w:eastAsia="Arial" w:hAnsi="Times New Roman" w:cs="Times New Roman"/>
          <w:sz w:val="28"/>
          <w:szCs w:val="28"/>
        </w:rPr>
        <w:t xml:space="preserve">етодическое, информационное, организационное сопровождение, педагогических кадров дошкольных образовательных учреждений по формированию основ функциональной грамотности на этапе дошкольного детства с учетом </w:t>
      </w:r>
      <w:proofErr w:type="gramStart"/>
      <w:r w:rsidRPr="00D475C3">
        <w:rPr>
          <w:rFonts w:ascii="Times New Roman" w:eastAsia="Arial" w:hAnsi="Times New Roman" w:cs="Times New Roman"/>
          <w:sz w:val="28"/>
          <w:szCs w:val="28"/>
        </w:rPr>
        <w:t>требований  ФОП</w:t>
      </w:r>
      <w:proofErr w:type="gramEnd"/>
      <w:r w:rsidRPr="00D475C3">
        <w:rPr>
          <w:rFonts w:ascii="Times New Roman" w:eastAsia="Arial" w:hAnsi="Times New Roman" w:cs="Times New Roman"/>
          <w:sz w:val="28"/>
          <w:szCs w:val="28"/>
        </w:rPr>
        <w:t xml:space="preserve"> ДО.</w:t>
      </w:r>
    </w:p>
    <w:p w:rsidR="0012643F" w:rsidRDefault="008E0E25" w:rsidP="008E0E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E2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4674C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- разработать</w:t>
      </w:r>
      <w:r w:rsidR="0024674C">
        <w:rPr>
          <w:rFonts w:ascii="Times New Roman" w:eastAsia="Arial" w:hAnsi="Times New Roman" w:cs="Times New Roman"/>
          <w:sz w:val="28"/>
          <w:szCs w:val="28"/>
        </w:rPr>
        <w:t xml:space="preserve"> и внедри</w:t>
      </w:r>
      <w:r w:rsidRPr="008E0E25">
        <w:rPr>
          <w:rFonts w:ascii="Times New Roman" w:eastAsia="Arial" w:hAnsi="Times New Roman" w:cs="Times New Roman"/>
          <w:sz w:val="28"/>
          <w:szCs w:val="28"/>
        </w:rPr>
        <w:t>ть в образовательный процесс содержания, структуры, методического инструментария формирования у детей дошкольного возраста основ функциональной грамотности;</w:t>
      </w:r>
    </w:p>
    <w:p w:rsidR="0024674C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– определить методический подход к формированию у детей дошкольного возраста основ выделенных видов функциональн</w:t>
      </w:r>
      <w:r w:rsidR="0024674C">
        <w:rPr>
          <w:rFonts w:ascii="Times New Roman" w:eastAsia="Arial" w:hAnsi="Times New Roman" w:cs="Times New Roman"/>
          <w:sz w:val="28"/>
          <w:szCs w:val="28"/>
        </w:rPr>
        <w:t xml:space="preserve">ой грамотности </w:t>
      </w:r>
    </w:p>
    <w:p w:rsidR="008E0E25" w:rsidRPr="008E0E25" w:rsidRDefault="0024674C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(математическая, </w:t>
      </w:r>
      <w:r w:rsidR="008E0E25" w:rsidRPr="008E0E25">
        <w:rPr>
          <w:rFonts w:ascii="Times New Roman" w:eastAsia="Arial" w:hAnsi="Times New Roman" w:cs="Times New Roman"/>
          <w:sz w:val="28"/>
          <w:szCs w:val="28"/>
        </w:rPr>
        <w:t xml:space="preserve">естественнонаучная, гражданская,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здоровьсберегающая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)</w:t>
      </w:r>
      <w:r w:rsidR="008E0E25" w:rsidRPr="008E0E25">
        <w:rPr>
          <w:rFonts w:ascii="Times New Roman" w:eastAsia="Arial" w:hAnsi="Times New Roman" w:cs="Times New Roman"/>
          <w:sz w:val="28"/>
          <w:szCs w:val="28"/>
        </w:rPr>
        <w:t>;</w:t>
      </w:r>
    </w:p>
    <w:p w:rsidR="0024674C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 xml:space="preserve">– разработать пулы кейсов по формированию основ каждого вида </w:t>
      </w:r>
    </w:p>
    <w:p w:rsidR="008E0E25" w:rsidRPr="008E0E25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lastRenderedPageBreak/>
        <w:t>функциональной грамотности;</w:t>
      </w:r>
    </w:p>
    <w:p w:rsidR="008E0E25" w:rsidRPr="008E0E25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 xml:space="preserve">– разработать серию </w:t>
      </w:r>
      <w:proofErr w:type="spellStart"/>
      <w:r w:rsidRPr="008E0E25">
        <w:rPr>
          <w:rFonts w:ascii="Times New Roman" w:eastAsia="Arial" w:hAnsi="Times New Roman" w:cs="Times New Roman"/>
          <w:sz w:val="28"/>
          <w:szCs w:val="28"/>
        </w:rPr>
        <w:t>учебно</w:t>
      </w:r>
      <w:proofErr w:type="spellEnd"/>
      <w:r w:rsidRPr="008E0E25">
        <w:rPr>
          <w:rFonts w:ascii="Times New Roman" w:eastAsia="Arial" w:hAnsi="Times New Roman" w:cs="Times New Roman"/>
          <w:sz w:val="28"/>
          <w:szCs w:val="28"/>
        </w:rPr>
        <w:t>–методических пособий по формированию у детей дошкольного возраста основ функциональной грамотности;</w:t>
      </w:r>
    </w:p>
    <w:p w:rsidR="008E0E25" w:rsidRPr="008E0E25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– обеспечить повышение у педагогов, участвующих в реализации проекта, профессиональной компетентности в области формирования основ функциональной грамотности у детей дошкольного возраста;</w:t>
      </w:r>
    </w:p>
    <w:p w:rsidR="008E0E25" w:rsidRPr="008E0E25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– обеспечить диссеминацию инновационного педагогического опыта по формированию у детей дошкольного возраста основ функциональной грамотности;</w:t>
      </w:r>
    </w:p>
    <w:p w:rsidR="008E0E25" w:rsidRPr="008E0E25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- познакомить педагогов с технологическим подходом к формированию основ функциональной грамотности у детей дошкольного возраста: кейс-технология;</w:t>
      </w:r>
    </w:p>
    <w:p w:rsidR="008E0E25" w:rsidRPr="008E0E25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 xml:space="preserve">- обеспечить консультационную </w:t>
      </w:r>
      <w:proofErr w:type="gramStart"/>
      <w:r w:rsidRPr="008E0E25">
        <w:rPr>
          <w:rFonts w:ascii="Times New Roman" w:eastAsia="Arial" w:hAnsi="Times New Roman" w:cs="Times New Roman"/>
          <w:sz w:val="28"/>
          <w:szCs w:val="28"/>
        </w:rPr>
        <w:t>поддержку  педагогов</w:t>
      </w:r>
      <w:proofErr w:type="gramEnd"/>
      <w:r w:rsidRPr="008E0E25">
        <w:rPr>
          <w:rFonts w:ascii="Times New Roman" w:eastAsia="Arial" w:hAnsi="Times New Roman" w:cs="Times New Roman"/>
          <w:sz w:val="28"/>
          <w:szCs w:val="28"/>
        </w:rPr>
        <w:t xml:space="preserve"> МСО по разработке и внедрению кейс-технологий.</w:t>
      </w:r>
    </w:p>
    <w:p w:rsidR="0046635F" w:rsidRP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635F">
        <w:rPr>
          <w:rFonts w:ascii="Times New Roman" w:eastAsia="Arial" w:hAnsi="Times New Roman" w:cs="Times New Roman"/>
          <w:b/>
          <w:sz w:val="28"/>
          <w:szCs w:val="28"/>
        </w:rPr>
        <w:t>Кадровое обеспечение проекта</w:t>
      </w:r>
    </w:p>
    <w:p w:rsidR="0046635F" w:rsidRPr="0046635F" w:rsidRDefault="0046635F" w:rsidP="0046635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46635F">
        <w:rPr>
          <w:rFonts w:ascii="Times New Roman" w:eastAsia="Arial" w:hAnsi="Times New Roman" w:cs="Times New Roman"/>
          <w:sz w:val="28"/>
          <w:szCs w:val="28"/>
          <w:highlight w:val="white"/>
        </w:rPr>
        <w:t>Педагоги творческих групп дошкольных учреждений прошли курсовую подготовку по заявленной теме:</w:t>
      </w:r>
    </w:p>
    <w:p w:rsidR="0046635F" w:rsidRP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635F">
        <w:rPr>
          <w:rFonts w:ascii="Times New Roman" w:eastAsia="Arial" w:hAnsi="Times New Roman" w:cs="Times New Roman"/>
          <w:sz w:val="28"/>
          <w:szCs w:val="28"/>
          <w:highlight w:val="white"/>
        </w:rPr>
        <w:t>– «Актуальные вопросы формирования функциональной грамотно</w:t>
      </w:r>
      <w:r w:rsidRPr="0046635F">
        <w:rPr>
          <w:rFonts w:ascii="Times New Roman" w:eastAsia="Arial" w:hAnsi="Times New Roman" w:cs="Times New Roman"/>
          <w:sz w:val="28"/>
          <w:szCs w:val="28"/>
        </w:rPr>
        <w:t>сти детей дошкольного возраста» (32 педагога);</w:t>
      </w:r>
    </w:p>
    <w:p w:rsidR="0046635F" w:rsidRP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635F">
        <w:rPr>
          <w:rFonts w:ascii="Times New Roman" w:eastAsia="Arial" w:hAnsi="Times New Roman" w:cs="Times New Roman"/>
          <w:sz w:val="28"/>
          <w:szCs w:val="28"/>
        </w:rPr>
        <w:t xml:space="preserve">– «Инновационные педагогические технологии в дошкольном и начальном общем образовании в соответствии с требованиями ФГОС» на базе «Национального института качества образования «НИКО» г. </w:t>
      </w:r>
      <w:proofErr w:type="gramStart"/>
      <w:r w:rsidRPr="0046635F">
        <w:rPr>
          <w:rFonts w:ascii="Times New Roman" w:eastAsia="Arial" w:hAnsi="Times New Roman" w:cs="Times New Roman"/>
          <w:sz w:val="28"/>
          <w:szCs w:val="28"/>
        </w:rPr>
        <w:t>Москва  (</w:t>
      </w:r>
      <w:proofErr w:type="gramEnd"/>
      <w:r w:rsidRPr="0046635F">
        <w:rPr>
          <w:rFonts w:ascii="Times New Roman" w:eastAsia="Arial" w:hAnsi="Times New Roman" w:cs="Times New Roman"/>
          <w:sz w:val="28"/>
          <w:szCs w:val="28"/>
        </w:rPr>
        <w:t>12 педагогов);</w:t>
      </w:r>
    </w:p>
    <w:p w:rsidR="0046635F" w:rsidRP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635F">
        <w:rPr>
          <w:rFonts w:ascii="Times New Roman" w:eastAsia="Arial" w:hAnsi="Times New Roman" w:cs="Times New Roman"/>
          <w:sz w:val="28"/>
          <w:szCs w:val="28"/>
        </w:rPr>
        <w:t>– «Инновации в образовании: от конкурса до инновационного продукта» (17 педагогов).</w:t>
      </w:r>
    </w:p>
    <w:p w:rsid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6635F" w:rsidRP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635F">
        <w:rPr>
          <w:rFonts w:ascii="Times New Roman" w:eastAsia="Arial" w:hAnsi="Times New Roman" w:cs="Times New Roman"/>
          <w:b/>
          <w:sz w:val="28"/>
          <w:szCs w:val="28"/>
        </w:rPr>
        <w:lastRenderedPageBreak/>
        <w:t>Нормативно-правовое обеспечение проекта</w:t>
      </w:r>
    </w:p>
    <w:tbl>
      <w:tblPr>
        <w:tblW w:w="10065" w:type="dxa"/>
        <w:tblInd w:w="-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46635F" w:rsidRPr="0046635F" w:rsidTr="003A46C2">
        <w:trPr>
          <w:trHeight w:val="465"/>
          <w:tblHeader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Виды функциональной грамотности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Нормативно-правовое обеспечение проекта</w:t>
            </w:r>
          </w:p>
        </w:tc>
      </w:tr>
      <w:tr w:rsidR="0046635F" w:rsidRPr="0046635F" w:rsidTr="003A46C2">
        <w:trPr>
          <w:cantSplit/>
          <w:trHeight w:val="2132"/>
          <w:tblHeader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Математическая грамотность</w:t>
            </w:r>
          </w:p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Естественнонаучная грамотность</w:t>
            </w:r>
          </w:p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</w:tcPr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Приказ от 6 мая 2019 года N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качества»;</w:t>
            </w:r>
          </w:p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Указ Президента Российской Федерации от 07.05 2018 №204 «О национальных целях и стратегических задачах развития Российской Федерации на период до 2024 года»;</w:t>
            </w:r>
          </w:p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– Национальный проект РФ «Образование» (2019-2024) </w:t>
            </w:r>
          </w:p>
        </w:tc>
      </w:tr>
      <w:tr w:rsidR="0046635F" w:rsidRPr="0046635F" w:rsidTr="003A46C2">
        <w:trPr>
          <w:cantSplit/>
          <w:trHeight w:val="2132"/>
          <w:tblHeader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Гражданская грамотность</w:t>
            </w:r>
          </w:p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</w:tcPr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Распоряжение Правительства РФ от 29.05.2015 № 996-р «Об утверждении Стратегии развития воспитания в Российской Федерации на период до 2025 года»;</w:t>
            </w:r>
          </w:p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– Примерная рабочая программа воспитания для образовательных организаций, реализующих образовательные программы дошкольного образования. ОДОБРЕНА решением федерального учебно-методического объединения по общему образованию (протокол от «01» июля 2021 </w:t>
            </w:r>
            <w:proofErr w:type="spell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No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2/21);</w:t>
            </w:r>
          </w:p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– ФЗ «О внесении изменений в Федеральный закон «Об образовании в Российской Федерации» по вопросам воспитания обучающихся» от 31.07.2020 № 304-ФЗ. </w:t>
            </w:r>
          </w:p>
        </w:tc>
      </w:tr>
      <w:tr w:rsidR="0046635F" w:rsidRPr="0046635F" w:rsidTr="003A46C2">
        <w:trPr>
          <w:cantSplit/>
          <w:trHeight w:val="2132"/>
          <w:tblHeader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грамотность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</w:tcPr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– Национальный проект «Демография» (</w:t>
            </w:r>
            <w:r w:rsidRPr="0046635F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</w:t>
            </w: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»): Федеральный проект «Укрепление общественного здоровья; Федеральный проект «Спорт - норма жизни»;</w:t>
            </w:r>
          </w:p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Распоряжение Правительства РФ от 29.05.2015 № 996-р «Об утверждении Стратегии развития воспитания в Российской Федерации на период до 2025 года».</w:t>
            </w:r>
          </w:p>
        </w:tc>
      </w:tr>
    </w:tbl>
    <w:p w:rsidR="0046635F" w:rsidRDefault="0046635F" w:rsidP="0024674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6635F" w:rsidRDefault="0046635F" w:rsidP="0024674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6635F" w:rsidRDefault="0046635F" w:rsidP="0024674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6635F" w:rsidRDefault="0046635F" w:rsidP="0024674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6635F" w:rsidRDefault="0046635F" w:rsidP="0024674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6635F" w:rsidRDefault="0046635F" w:rsidP="0024674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4674C" w:rsidRPr="0024674C" w:rsidRDefault="0024674C" w:rsidP="0046635F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4674C">
        <w:rPr>
          <w:rFonts w:ascii="Times New Roman" w:eastAsia="Arial" w:hAnsi="Times New Roman" w:cs="Times New Roman"/>
          <w:sz w:val="28"/>
          <w:szCs w:val="28"/>
        </w:rPr>
        <w:lastRenderedPageBreak/>
        <w:t>Участниками проекта разработаны информационно-методические материалы по заявленной теме.</w:t>
      </w:r>
    </w:p>
    <w:tbl>
      <w:tblPr>
        <w:tblW w:w="1031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5"/>
        <w:gridCol w:w="8332"/>
      </w:tblGrid>
      <w:tr w:rsidR="0024674C" w:rsidRPr="0024674C" w:rsidTr="0024674C">
        <w:trPr>
          <w:trHeight w:val="731"/>
          <w:tblHeader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74C" w:rsidRPr="0046635F" w:rsidRDefault="0024674C" w:rsidP="0046635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Виды функциональной грамотности</w:t>
            </w:r>
          </w:p>
        </w:tc>
        <w:tc>
          <w:tcPr>
            <w:tcW w:w="8332" w:type="dxa"/>
          </w:tcPr>
          <w:p w:rsidR="0024674C" w:rsidRPr="0046635F" w:rsidRDefault="0024674C" w:rsidP="0046635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Информационно-методические материалы</w:t>
            </w:r>
          </w:p>
        </w:tc>
      </w:tr>
      <w:tr w:rsidR="0024674C" w:rsidRPr="0024674C" w:rsidTr="0024674C">
        <w:trPr>
          <w:cantSplit/>
          <w:trHeight w:val="2505"/>
          <w:tblHeader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74C" w:rsidRPr="0046635F" w:rsidRDefault="0024674C" w:rsidP="0046635F">
            <w:pPr>
              <w:widowControl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8332" w:type="dxa"/>
          </w:tcPr>
          <w:p w:rsidR="0024674C" w:rsidRPr="0046635F" w:rsidRDefault="0024674C" w:rsidP="0046635F">
            <w:pPr>
              <w:spacing w:after="0" w:line="360" w:lineRule="auto"/>
              <w:ind w:firstLine="23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Реализуются программы по дополнительному образованию детей:</w:t>
            </w:r>
          </w:p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– «Страна </w:t>
            </w:r>
            <w:proofErr w:type="spell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Леголандия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»;</w:t>
            </w:r>
          </w:p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– «Волшебная математика» (технологии развивающих игр В.В. </w:t>
            </w:r>
            <w:proofErr w:type="spell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);</w:t>
            </w:r>
          </w:p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«Волшебные шахматы».</w:t>
            </w:r>
          </w:p>
          <w:p w:rsidR="0024674C" w:rsidRPr="0046635F" w:rsidRDefault="0024674C" w:rsidP="0046635F">
            <w:pPr>
              <w:spacing w:after="0" w:line="360" w:lineRule="auto"/>
              <w:ind w:firstLine="23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Разработаны проекты:</w:t>
            </w:r>
          </w:p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«Школа интеллекта» для воспитанников с признаками интеллектуальной одаренности;</w:t>
            </w:r>
          </w:p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«Лаборатория изобретателей» для воспитанников с признаками технической   одаренности</w:t>
            </w:r>
          </w:p>
        </w:tc>
      </w:tr>
      <w:tr w:rsidR="0024674C" w:rsidRPr="0024674C" w:rsidTr="0024674C">
        <w:trPr>
          <w:cantSplit/>
          <w:trHeight w:val="522"/>
          <w:tblHeader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8332" w:type="dxa"/>
          </w:tcPr>
          <w:p w:rsidR="0024674C" w:rsidRPr="0046635F" w:rsidRDefault="0024674C" w:rsidP="0046635F">
            <w:pPr>
              <w:spacing w:after="0" w:line="360" w:lineRule="auto"/>
              <w:ind w:firstLine="23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Разработан паспорт интерактивной развивающей среды «</w:t>
            </w:r>
            <w:proofErr w:type="spell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Экогородок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».</w:t>
            </w:r>
          </w:p>
        </w:tc>
      </w:tr>
      <w:tr w:rsidR="0024674C" w:rsidRPr="0024674C" w:rsidTr="0046635F">
        <w:trPr>
          <w:cantSplit/>
          <w:trHeight w:val="729"/>
          <w:tblHeader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Гражданская грамотность</w:t>
            </w:r>
          </w:p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332" w:type="dxa"/>
          </w:tcPr>
          <w:p w:rsidR="0024674C" w:rsidRPr="0046635F" w:rsidRDefault="0024674C" w:rsidP="0046635F">
            <w:pPr>
              <w:spacing w:after="0" w:line="360" w:lineRule="auto"/>
              <w:ind w:firstLine="23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Разработан кейс методических и практических материалов для педагогов дошкольных образовательных учреждений «Азбука гражданского воспитания».</w:t>
            </w:r>
          </w:p>
        </w:tc>
      </w:tr>
      <w:tr w:rsidR="0024674C" w:rsidRPr="0024674C" w:rsidTr="0024674C">
        <w:trPr>
          <w:cantSplit/>
          <w:tblHeader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грамотность</w:t>
            </w:r>
          </w:p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332" w:type="dxa"/>
          </w:tcPr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Реализуются программы по дополнительному образованию детей:</w:t>
            </w:r>
          </w:p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«Волшебный мяч</w:t>
            </w:r>
            <w:proofErr w:type="gram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»;«</w:t>
            </w:r>
            <w:proofErr w:type="spellStart"/>
            <w:proofErr w:type="gram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»;«Ритмика».</w:t>
            </w:r>
          </w:p>
          <w:p w:rsidR="0024674C" w:rsidRPr="0046635F" w:rsidRDefault="0024674C" w:rsidP="0046635F">
            <w:pPr>
              <w:spacing w:after="0" w:line="360" w:lineRule="auto"/>
              <w:ind w:firstLine="23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Реализуются </w:t>
            </w:r>
            <w:proofErr w:type="spell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программы «Будь здоров!», используются </w:t>
            </w:r>
            <w:proofErr w:type="spell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технологии в работе с детьми дошкольного возраста.</w:t>
            </w:r>
          </w:p>
        </w:tc>
      </w:tr>
    </w:tbl>
    <w:p w:rsidR="008E0E25" w:rsidRDefault="008E0E25" w:rsidP="002467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5F" w:rsidRDefault="0046635F" w:rsidP="002467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5F" w:rsidRDefault="0046635F" w:rsidP="002467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5F" w:rsidRDefault="0046635F" w:rsidP="002467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5F" w:rsidRDefault="0046635F" w:rsidP="002467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5F" w:rsidRDefault="0046635F" w:rsidP="004663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6635F" w:rsidRDefault="0046635F" w:rsidP="0046635F">
      <w:pPr>
        <w:pStyle w:val="a6"/>
      </w:pPr>
      <w:r>
        <w:rPr>
          <w:spacing w:val="-3"/>
        </w:rPr>
        <w:t xml:space="preserve"> </w:t>
      </w:r>
    </w:p>
    <w:p w:rsidR="0046635F" w:rsidRPr="0046635F" w:rsidRDefault="0046635F" w:rsidP="0046635F">
      <w:pPr>
        <w:pStyle w:val="1"/>
        <w:spacing w:before="0" w:line="360" w:lineRule="auto"/>
        <w:ind w:left="0" w:right="0"/>
        <w:rPr>
          <w:sz w:val="28"/>
          <w:szCs w:val="28"/>
        </w:rPr>
      </w:pPr>
      <w:r w:rsidRPr="0046635F">
        <w:rPr>
          <w:sz w:val="28"/>
          <w:szCs w:val="28"/>
        </w:rPr>
        <w:t>Перспективный</w:t>
      </w:r>
      <w:r w:rsidRPr="0046635F">
        <w:rPr>
          <w:spacing w:val="-3"/>
          <w:sz w:val="28"/>
          <w:szCs w:val="28"/>
        </w:rPr>
        <w:t xml:space="preserve"> </w:t>
      </w:r>
      <w:r w:rsidRPr="0046635F">
        <w:rPr>
          <w:sz w:val="28"/>
          <w:szCs w:val="28"/>
        </w:rPr>
        <w:t>план</w:t>
      </w:r>
      <w:r w:rsidRPr="0046635F">
        <w:rPr>
          <w:spacing w:val="-3"/>
          <w:sz w:val="28"/>
          <w:szCs w:val="28"/>
        </w:rPr>
        <w:t xml:space="preserve"> </w:t>
      </w:r>
      <w:r w:rsidRPr="0046635F">
        <w:rPr>
          <w:sz w:val="28"/>
          <w:szCs w:val="28"/>
        </w:rPr>
        <w:t>работы</w:t>
      </w:r>
    </w:p>
    <w:p w:rsidR="0046635F" w:rsidRPr="0046635F" w:rsidRDefault="0046635F" w:rsidP="0046635F">
      <w:pPr>
        <w:pStyle w:val="1"/>
        <w:spacing w:before="0" w:line="360" w:lineRule="auto"/>
        <w:ind w:left="0" w:right="0"/>
        <w:rPr>
          <w:sz w:val="28"/>
          <w:szCs w:val="28"/>
        </w:rPr>
      </w:pPr>
      <w:r w:rsidRPr="0046635F">
        <w:rPr>
          <w:sz w:val="28"/>
          <w:szCs w:val="28"/>
        </w:rPr>
        <w:t xml:space="preserve">«Трансляция педагогических практик по </w:t>
      </w:r>
      <w:proofErr w:type="gramStart"/>
      <w:r w:rsidRPr="0046635F">
        <w:rPr>
          <w:sz w:val="28"/>
          <w:szCs w:val="28"/>
        </w:rPr>
        <w:t>формированию  основ</w:t>
      </w:r>
      <w:proofErr w:type="gramEnd"/>
      <w:r w:rsidRPr="0046635F">
        <w:rPr>
          <w:sz w:val="28"/>
          <w:szCs w:val="28"/>
        </w:rPr>
        <w:t xml:space="preserve"> функциональной грамотности (математическая, естественно-научная, гражданская, </w:t>
      </w:r>
      <w:proofErr w:type="spellStart"/>
      <w:r w:rsidRPr="0046635F">
        <w:rPr>
          <w:sz w:val="28"/>
          <w:szCs w:val="28"/>
        </w:rPr>
        <w:t>здоровьесберегающая</w:t>
      </w:r>
      <w:proofErr w:type="spellEnd"/>
      <w:r w:rsidRPr="0046635F">
        <w:rPr>
          <w:sz w:val="28"/>
          <w:szCs w:val="28"/>
        </w:rPr>
        <w:t>) у воспитанников дошкольного возраста средствами кейс-технологий в рамках сетевого взаимодействия»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4143"/>
        <w:gridCol w:w="3945"/>
      </w:tblGrid>
      <w:tr w:rsidR="0046635F" w:rsidRPr="0046635F" w:rsidTr="0046635F">
        <w:trPr>
          <w:trHeight w:val="368"/>
          <w:jc w:val="center"/>
        </w:trPr>
        <w:tc>
          <w:tcPr>
            <w:tcW w:w="1263" w:type="dxa"/>
          </w:tcPr>
          <w:p w:rsidR="0046635F" w:rsidRPr="0046635F" w:rsidRDefault="0046635F" w:rsidP="0046635F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ind w:left="0" w:firstLine="69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Мероприятие</w:t>
            </w:r>
            <w:proofErr w:type="spellEnd"/>
            <w:r w:rsidRPr="0046635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6635F">
              <w:rPr>
                <w:b/>
                <w:sz w:val="28"/>
                <w:szCs w:val="28"/>
              </w:rPr>
              <w:t>(</w:t>
            </w:r>
            <w:proofErr w:type="spellStart"/>
            <w:r w:rsidRPr="0046635F">
              <w:rPr>
                <w:b/>
                <w:sz w:val="28"/>
                <w:szCs w:val="28"/>
              </w:rPr>
              <w:t>форма</w:t>
            </w:r>
            <w:proofErr w:type="spellEnd"/>
            <w:r w:rsidRPr="0046635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6635F">
              <w:rPr>
                <w:b/>
                <w:sz w:val="28"/>
                <w:szCs w:val="28"/>
              </w:rPr>
              <w:t>и</w:t>
            </w:r>
            <w:r w:rsidRPr="0046635F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b/>
                <w:sz w:val="28"/>
                <w:szCs w:val="28"/>
              </w:rPr>
              <w:t>тема</w:t>
            </w:r>
            <w:proofErr w:type="spellEnd"/>
            <w:r w:rsidRPr="0046635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ind w:left="0" w:firstLine="1"/>
              <w:rPr>
                <w:b/>
                <w:sz w:val="28"/>
                <w:szCs w:val="28"/>
                <w:lang w:val="ru-RU"/>
              </w:rPr>
            </w:pPr>
            <w:r w:rsidRPr="0046635F">
              <w:rPr>
                <w:b/>
                <w:sz w:val="28"/>
                <w:szCs w:val="28"/>
                <w:lang w:val="ru-RU"/>
              </w:rPr>
              <w:t>Ответственные за</w:t>
            </w:r>
            <w:r w:rsidRPr="0046635F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 xml:space="preserve">выполнение </w:t>
            </w:r>
          </w:p>
        </w:tc>
      </w:tr>
      <w:tr w:rsidR="0046635F" w:rsidRPr="0046635F" w:rsidTr="0046635F">
        <w:trPr>
          <w:trHeight w:val="1898"/>
          <w:jc w:val="center"/>
        </w:trPr>
        <w:tc>
          <w:tcPr>
            <w:tcW w:w="126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46635F">
              <w:rPr>
                <w:sz w:val="28"/>
                <w:szCs w:val="28"/>
                <w:lang w:val="ru-RU"/>
              </w:rPr>
              <w:t>Организация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деятельности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МО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46635F" w:rsidRPr="0046635F" w:rsidRDefault="0046635F" w:rsidP="0046635F">
            <w:pPr>
              <w:pStyle w:val="a8"/>
              <w:spacing w:line="360" w:lineRule="auto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 xml:space="preserve">  - Круглый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стол.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Координация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и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   </w:t>
            </w:r>
            <w:r w:rsidRPr="0046635F">
              <w:rPr>
                <w:sz w:val="28"/>
                <w:szCs w:val="28"/>
                <w:lang w:val="ru-RU"/>
              </w:rPr>
              <w:t xml:space="preserve">планирование работы </w:t>
            </w:r>
            <w:proofErr w:type="gramStart"/>
            <w:r w:rsidRPr="0046635F">
              <w:rPr>
                <w:spacing w:val="-1"/>
                <w:sz w:val="28"/>
                <w:szCs w:val="28"/>
                <w:lang w:val="ru-RU"/>
              </w:rPr>
              <w:t>педагогического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сообщества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</w:t>
            </w:r>
            <w:r w:rsidRPr="0046635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«Детский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сад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№ 139»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46635F">
              <w:rPr>
                <w:sz w:val="28"/>
                <w:szCs w:val="28"/>
                <w:lang w:val="ru-RU"/>
              </w:rPr>
              <w:t>Е.П.Букарина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</w:rPr>
              <w:t xml:space="preserve">О.В. </w:t>
            </w:r>
            <w:proofErr w:type="spellStart"/>
            <w:r w:rsidRPr="0046635F">
              <w:rPr>
                <w:sz w:val="28"/>
                <w:szCs w:val="28"/>
              </w:rPr>
              <w:t>Ваулина</w:t>
            </w:r>
            <w:proofErr w:type="spellEnd"/>
          </w:p>
        </w:tc>
      </w:tr>
      <w:tr w:rsidR="0046635F" w:rsidRPr="0046635F" w:rsidTr="0046635F">
        <w:trPr>
          <w:trHeight w:val="2484"/>
          <w:jc w:val="center"/>
        </w:trPr>
        <w:tc>
          <w:tcPr>
            <w:tcW w:w="126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 w:rsidRPr="0046635F">
              <w:rPr>
                <w:b/>
                <w:sz w:val="28"/>
                <w:szCs w:val="28"/>
                <w:lang w:val="ru-RU"/>
              </w:rPr>
              <w:t>Проведение</w:t>
            </w:r>
            <w:r w:rsidRPr="0046635F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>мастер-</w:t>
            </w:r>
            <w:r w:rsidRPr="0046635F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>классов</w:t>
            </w:r>
          </w:p>
          <w:p w:rsidR="0046635F" w:rsidRPr="0046635F" w:rsidRDefault="0046635F" w:rsidP="0046635F">
            <w:pPr>
              <w:pStyle w:val="TableParagraph"/>
              <w:tabs>
                <w:tab w:val="left" w:pos="2235"/>
              </w:tabs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«Презентация </w:t>
            </w:r>
            <w:r w:rsidRPr="0046635F">
              <w:rPr>
                <w:b/>
                <w:spacing w:val="-1"/>
                <w:sz w:val="28"/>
                <w:szCs w:val="28"/>
                <w:lang w:val="ru-RU"/>
              </w:rPr>
              <w:t>педагогического</w:t>
            </w:r>
            <w:r w:rsidRPr="0046635F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>опыта» в</w:t>
            </w:r>
            <w:r w:rsidRPr="0046635F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>рамках МО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Форма: мотивационная сессия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 xml:space="preserve">«Методический подход к формированию у детей старшего дошкольного возраста основ функциональной грамотности: гражданской, естественно-научной, </w:t>
            </w:r>
            <w:proofErr w:type="spellStart"/>
            <w:r w:rsidRPr="0046635F">
              <w:rPr>
                <w:sz w:val="28"/>
                <w:szCs w:val="28"/>
                <w:lang w:val="ru-RU"/>
              </w:rPr>
              <w:t>здоровьесберегающей</w:t>
            </w:r>
            <w:proofErr w:type="spellEnd"/>
            <w:r w:rsidRPr="0046635F">
              <w:rPr>
                <w:sz w:val="28"/>
                <w:szCs w:val="28"/>
                <w:lang w:val="ru-RU"/>
              </w:rPr>
              <w:t>, математической»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</w:t>
            </w:r>
            <w:r w:rsidRPr="0046635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«Детский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сад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№ 139»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46635F">
              <w:rPr>
                <w:sz w:val="28"/>
                <w:szCs w:val="28"/>
                <w:lang w:val="ru-RU"/>
              </w:rPr>
              <w:t>Е.П.Букарина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</w:rPr>
              <w:t xml:space="preserve">О.В. </w:t>
            </w:r>
            <w:proofErr w:type="spellStart"/>
            <w:r w:rsidRPr="0046635F">
              <w:rPr>
                <w:sz w:val="28"/>
                <w:szCs w:val="28"/>
              </w:rPr>
              <w:t>Ваулина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46635F" w:rsidRPr="0046635F" w:rsidTr="0046635F">
        <w:trPr>
          <w:trHeight w:val="647"/>
          <w:jc w:val="center"/>
        </w:trPr>
        <w:tc>
          <w:tcPr>
            <w:tcW w:w="126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 xml:space="preserve">Категория 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участников</w:t>
            </w:r>
            <w:proofErr w:type="gramEnd"/>
            <w:r w:rsidRPr="0046635F">
              <w:rPr>
                <w:sz w:val="28"/>
                <w:szCs w:val="28"/>
                <w:lang w:val="ru-RU"/>
              </w:rPr>
              <w:t>:</w:t>
            </w:r>
            <w:r w:rsidRPr="0046635F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ДОУ,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старшие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6635F" w:rsidRPr="0046635F" w:rsidTr="0046635F">
        <w:trPr>
          <w:trHeight w:val="983"/>
          <w:jc w:val="center"/>
        </w:trPr>
        <w:tc>
          <w:tcPr>
            <w:tcW w:w="1263" w:type="dxa"/>
            <w:vMerge w:val="restart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 w:rsidRPr="0046635F">
              <w:rPr>
                <w:b/>
                <w:sz w:val="28"/>
                <w:szCs w:val="28"/>
                <w:lang w:val="ru-RU"/>
              </w:rPr>
              <w:t>Проведение</w:t>
            </w:r>
            <w:r w:rsidRPr="0046635F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>мастер-</w:t>
            </w:r>
            <w:r w:rsidRPr="0046635F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>классов</w:t>
            </w:r>
          </w:p>
          <w:p w:rsidR="0046635F" w:rsidRPr="0046635F" w:rsidRDefault="0046635F" w:rsidP="0046635F">
            <w:pPr>
              <w:pStyle w:val="TableParagraph"/>
              <w:tabs>
                <w:tab w:val="left" w:pos="2235"/>
              </w:tabs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«Презентация </w:t>
            </w:r>
            <w:r w:rsidRPr="0046635F">
              <w:rPr>
                <w:b/>
                <w:spacing w:val="-1"/>
                <w:sz w:val="28"/>
                <w:szCs w:val="28"/>
                <w:lang w:val="ru-RU"/>
              </w:rPr>
              <w:t>педагогического</w:t>
            </w:r>
            <w:r w:rsidRPr="0046635F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>опыта» в</w:t>
            </w:r>
            <w:r w:rsidRPr="0046635F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>рамках МО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Форма: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семинар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 xml:space="preserve">«Определению структуры и содержания каждого вида </w:t>
            </w:r>
            <w:r w:rsidRPr="0046635F">
              <w:rPr>
                <w:sz w:val="28"/>
                <w:szCs w:val="28"/>
                <w:lang w:val="ru-RU"/>
              </w:rPr>
              <w:lastRenderedPageBreak/>
              <w:t>функциональной грамотности: показатели, составляющие»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lastRenderedPageBreak/>
              <w:t>МДОУ «Детский сад № 29»</w:t>
            </w:r>
            <w:r w:rsidRPr="0046635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  <w:lang w:val="ru-RU"/>
              </w:rPr>
              <w:t>Ю.А.Молчанова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46635F">
              <w:rPr>
                <w:sz w:val="28"/>
                <w:szCs w:val="28"/>
              </w:rPr>
              <w:t>Е.М.Кукушкина</w:t>
            </w:r>
            <w:proofErr w:type="spellEnd"/>
          </w:p>
        </w:tc>
      </w:tr>
      <w:tr w:rsidR="0046635F" w:rsidRPr="0046635F" w:rsidTr="0046635F">
        <w:trPr>
          <w:trHeight w:val="278"/>
          <w:jc w:val="center"/>
        </w:trPr>
        <w:tc>
          <w:tcPr>
            <w:tcW w:w="1263" w:type="dxa"/>
            <w:vMerge/>
            <w:tcBorders>
              <w:top w:val="nil"/>
            </w:tcBorders>
          </w:tcPr>
          <w:p w:rsidR="0046635F" w:rsidRPr="0046635F" w:rsidRDefault="0046635F" w:rsidP="004663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 xml:space="preserve">Категория 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участников</w:t>
            </w:r>
            <w:proofErr w:type="gramEnd"/>
            <w:r w:rsidRPr="0046635F">
              <w:rPr>
                <w:sz w:val="28"/>
                <w:szCs w:val="28"/>
                <w:lang w:val="ru-RU"/>
              </w:rPr>
              <w:t>:</w:t>
            </w:r>
            <w:r w:rsidRPr="0046635F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ДОУ,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старшие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6635F" w:rsidRPr="0046635F" w:rsidTr="0046635F">
        <w:trPr>
          <w:trHeight w:val="2826"/>
          <w:jc w:val="center"/>
        </w:trPr>
        <w:tc>
          <w:tcPr>
            <w:tcW w:w="126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tabs>
                <w:tab w:val="left" w:pos="2235"/>
              </w:tabs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«Презентация </w:t>
            </w:r>
            <w:r w:rsidRPr="0046635F">
              <w:rPr>
                <w:b/>
                <w:spacing w:val="-1"/>
                <w:sz w:val="28"/>
                <w:szCs w:val="28"/>
                <w:lang w:val="ru-RU"/>
              </w:rPr>
              <w:t>педагогического</w:t>
            </w:r>
            <w:r w:rsidRPr="0046635F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 xml:space="preserve">опыта» 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Форма: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Мастер-класс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>Тема:</w:t>
            </w:r>
            <w:r w:rsidRPr="0046635F">
              <w:rPr>
                <w:sz w:val="28"/>
                <w:szCs w:val="28"/>
                <w:lang w:val="ru-RU"/>
              </w:rPr>
              <w:tab/>
            </w:r>
            <w:proofErr w:type="gramEnd"/>
            <w:r w:rsidRPr="0046635F">
              <w:rPr>
                <w:sz w:val="28"/>
                <w:szCs w:val="28"/>
                <w:lang w:val="ru-RU"/>
              </w:rPr>
              <w:t xml:space="preserve">Трансляция педагогических практик по использованию в образовательной деятельности с воспитанниками кейс-технологии  по формированию  </w:t>
            </w:r>
            <w:proofErr w:type="spellStart"/>
            <w:r w:rsidRPr="0046635F">
              <w:rPr>
                <w:sz w:val="28"/>
                <w:szCs w:val="28"/>
              </w:rPr>
              <w:t>основ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функциональной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грамотности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математической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направленности</w:t>
            </w:r>
            <w:proofErr w:type="spellEnd"/>
            <w:r w:rsidRPr="0046635F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 «Детский сад №142»</w:t>
            </w:r>
            <w:r w:rsidRPr="0046635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  <w:lang w:val="ru-RU"/>
              </w:rPr>
              <w:t>Ю.Ю.Куликова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В.Н.Кабанова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46635F" w:rsidRPr="0046635F" w:rsidTr="0046635F">
        <w:trPr>
          <w:trHeight w:val="275"/>
          <w:jc w:val="center"/>
        </w:trPr>
        <w:tc>
          <w:tcPr>
            <w:tcW w:w="126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 xml:space="preserve">Категория 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участников</w:t>
            </w:r>
            <w:proofErr w:type="gramEnd"/>
            <w:r w:rsidRPr="0046635F">
              <w:rPr>
                <w:sz w:val="28"/>
                <w:szCs w:val="28"/>
                <w:lang w:val="ru-RU"/>
              </w:rPr>
              <w:t>:</w:t>
            </w:r>
            <w:r w:rsidRPr="0046635F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ДОУ,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старшие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6635F" w:rsidRPr="0046635F" w:rsidTr="0046635F">
        <w:trPr>
          <w:trHeight w:val="2484"/>
          <w:jc w:val="center"/>
        </w:trPr>
        <w:tc>
          <w:tcPr>
            <w:tcW w:w="1263" w:type="dxa"/>
            <w:vMerge w:val="restart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tabs>
                <w:tab w:val="left" w:pos="2235"/>
              </w:tabs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«Презентация </w:t>
            </w:r>
            <w:r w:rsidRPr="0046635F">
              <w:rPr>
                <w:b/>
                <w:spacing w:val="-1"/>
                <w:sz w:val="28"/>
                <w:szCs w:val="28"/>
                <w:lang w:val="ru-RU"/>
              </w:rPr>
              <w:t>педагогического</w:t>
            </w:r>
            <w:r w:rsidRPr="0046635F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 xml:space="preserve">опыта» 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Форма: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Мастер-класс</w:t>
            </w:r>
          </w:p>
          <w:p w:rsidR="0046635F" w:rsidRPr="0046635F" w:rsidRDefault="0046635F" w:rsidP="0046635F">
            <w:pPr>
              <w:pStyle w:val="TableParagraph"/>
              <w:tabs>
                <w:tab w:val="left" w:pos="2540"/>
              </w:tabs>
              <w:spacing w:line="360" w:lineRule="auto"/>
              <w:ind w:left="0"/>
              <w:rPr>
                <w:sz w:val="28"/>
                <w:szCs w:val="28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>Тема:</w:t>
            </w:r>
            <w:r w:rsidRPr="0046635F">
              <w:rPr>
                <w:sz w:val="28"/>
                <w:szCs w:val="28"/>
                <w:lang w:val="ru-RU"/>
              </w:rPr>
              <w:tab/>
            </w:r>
            <w:proofErr w:type="gramEnd"/>
            <w:r w:rsidRPr="0046635F">
              <w:rPr>
                <w:sz w:val="28"/>
                <w:szCs w:val="28"/>
                <w:lang w:val="ru-RU"/>
              </w:rPr>
              <w:t xml:space="preserve">Трансляция педагогических практик по использованию в образовательной деятельности с воспитанниками кейс-технологии  по формированию  </w:t>
            </w:r>
            <w:proofErr w:type="spellStart"/>
            <w:r w:rsidRPr="0046635F">
              <w:rPr>
                <w:sz w:val="28"/>
                <w:szCs w:val="28"/>
              </w:rPr>
              <w:t>основ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функциональной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грамотности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естественно-научной</w:t>
            </w:r>
            <w:proofErr w:type="spellEnd"/>
            <w:r w:rsidRPr="0046635F">
              <w:rPr>
                <w:sz w:val="28"/>
                <w:szCs w:val="28"/>
              </w:rPr>
              <w:t xml:space="preserve">  </w:t>
            </w:r>
            <w:proofErr w:type="spellStart"/>
            <w:r w:rsidRPr="0046635F">
              <w:rPr>
                <w:sz w:val="28"/>
                <w:szCs w:val="28"/>
              </w:rPr>
              <w:t>направленности</w:t>
            </w:r>
            <w:proofErr w:type="spellEnd"/>
            <w:r w:rsidRPr="0046635F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</w:t>
            </w:r>
            <w:r w:rsidRPr="0046635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«Детский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сад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№ 139»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46635F">
              <w:rPr>
                <w:sz w:val="28"/>
                <w:szCs w:val="28"/>
                <w:lang w:val="ru-RU"/>
              </w:rPr>
              <w:t>Е.П.Букарина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  <w:lang w:val="ru-RU"/>
              </w:rPr>
              <w:t xml:space="preserve">  </w:t>
            </w:r>
            <w:r w:rsidRPr="0046635F">
              <w:rPr>
                <w:sz w:val="28"/>
                <w:szCs w:val="28"/>
              </w:rPr>
              <w:t xml:space="preserve">О.В. </w:t>
            </w:r>
            <w:proofErr w:type="spellStart"/>
            <w:r w:rsidRPr="0046635F">
              <w:rPr>
                <w:sz w:val="28"/>
                <w:szCs w:val="28"/>
              </w:rPr>
              <w:t>Ваулина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46635F" w:rsidRPr="0046635F" w:rsidTr="0046635F">
        <w:trPr>
          <w:trHeight w:val="552"/>
          <w:jc w:val="center"/>
        </w:trPr>
        <w:tc>
          <w:tcPr>
            <w:tcW w:w="1263" w:type="dxa"/>
            <w:vMerge/>
            <w:tcBorders>
              <w:top w:val="nil"/>
            </w:tcBorders>
          </w:tcPr>
          <w:p w:rsidR="0046635F" w:rsidRPr="0046635F" w:rsidRDefault="0046635F" w:rsidP="004663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 xml:space="preserve">Категория 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участников</w:t>
            </w:r>
            <w:proofErr w:type="gramEnd"/>
            <w:r w:rsidRPr="0046635F">
              <w:rPr>
                <w:sz w:val="28"/>
                <w:szCs w:val="28"/>
                <w:lang w:val="ru-RU"/>
              </w:rPr>
              <w:t>:</w:t>
            </w:r>
            <w:r w:rsidRPr="0046635F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lastRenderedPageBreak/>
              <w:t>воспитатели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ДОУ,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старшие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6635F" w:rsidRPr="0046635F" w:rsidTr="0046635F">
        <w:trPr>
          <w:trHeight w:val="1938"/>
          <w:jc w:val="center"/>
        </w:trPr>
        <w:tc>
          <w:tcPr>
            <w:tcW w:w="1263" w:type="dxa"/>
            <w:vMerge w:val="restart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tabs>
                <w:tab w:val="left" w:pos="2235"/>
              </w:tabs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Презентация</w:t>
            </w:r>
            <w:r w:rsidRPr="0046635F">
              <w:rPr>
                <w:b/>
                <w:spacing w:val="-1"/>
                <w:sz w:val="28"/>
                <w:szCs w:val="28"/>
                <w:lang w:val="ru-RU"/>
              </w:rPr>
              <w:t>педагогического</w:t>
            </w:r>
            <w:proofErr w:type="spellEnd"/>
            <w:r w:rsidRPr="0046635F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 xml:space="preserve">опыта» 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Форма: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Мастер-класс</w:t>
            </w:r>
          </w:p>
          <w:p w:rsidR="0046635F" w:rsidRPr="0046635F" w:rsidRDefault="0046635F" w:rsidP="0046635F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>Тема:</w:t>
            </w:r>
            <w:r w:rsidRPr="0046635F">
              <w:rPr>
                <w:sz w:val="28"/>
                <w:szCs w:val="28"/>
                <w:lang w:val="ru-RU"/>
              </w:rPr>
              <w:tab/>
            </w:r>
            <w:proofErr w:type="gramEnd"/>
            <w:r w:rsidRPr="0046635F">
              <w:rPr>
                <w:sz w:val="28"/>
                <w:szCs w:val="28"/>
                <w:lang w:val="ru-RU"/>
              </w:rPr>
              <w:t xml:space="preserve">Трансляция педагогических практик по использованию в образовательной деятельности с воспитанниками кейс-технологии  по формированию  </w:t>
            </w:r>
            <w:proofErr w:type="spellStart"/>
            <w:r w:rsidRPr="0046635F">
              <w:rPr>
                <w:sz w:val="28"/>
                <w:szCs w:val="28"/>
              </w:rPr>
              <w:t>основ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функциональной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грамотности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здоровьесберегающей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направленности</w:t>
            </w:r>
            <w:proofErr w:type="spellEnd"/>
            <w:r w:rsidRPr="0046635F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</w:rPr>
              <w:t>МДОУ</w:t>
            </w:r>
            <w:r w:rsidRPr="0046635F">
              <w:rPr>
                <w:spacing w:val="3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«</w:t>
            </w:r>
            <w:proofErr w:type="spellStart"/>
            <w:r w:rsidRPr="0046635F">
              <w:rPr>
                <w:sz w:val="28"/>
                <w:szCs w:val="28"/>
              </w:rPr>
              <w:t>Детский</w:t>
            </w:r>
            <w:proofErr w:type="spellEnd"/>
            <w:r w:rsidRPr="0046635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сад</w:t>
            </w:r>
            <w:proofErr w:type="spellEnd"/>
            <w:r w:rsidRPr="0046635F">
              <w:rPr>
                <w:spacing w:val="-1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№ 85»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46635F">
              <w:rPr>
                <w:sz w:val="28"/>
                <w:szCs w:val="28"/>
              </w:rPr>
              <w:t>И.Л.Пепина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</w:rPr>
              <w:t xml:space="preserve">  </w:t>
            </w:r>
            <w:proofErr w:type="spellStart"/>
            <w:r w:rsidRPr="0046635F">
              <w:rPr>
                <w:sz w:val="28"/>
                <w:szCs w:val="28"/>
              </w:rPr>
              <w:t>Е.А.Горбунова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46635F" w:rsidRPr="0046635F" w:rsidTr="0046635F">
        <w:trPr>
          <w:trHeight w:val="555"/>
          <w:jc w:val="center"/>
        </w:trPr>
        <w:tc>
          <w:tcPr>
            <w:tcW w:w="1263" w:type="dxa"/>
            <w:vMerge/>
            <w:tcBorders>
              <w:top w:val="nil"/>
            </w:tcBorders>
          </w:tcPr>
          <w:p w:rsidR="0046635F" w:rsidRPr="0046635F" w:rsidRDefault="0046635F" w:rsidP="004663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 xml:space="preserve">Категория 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участников</w:t>
            </w:r>
            <w:proofErr w:type="gramEnd"/>
            <w:r w:rsidRPr="0046635F">
              <w:rPr>
                <w:sz w:val="28"/>
                <w:szCs w:val="28"/>
                <w:lang w:val="ru-RU"/>
              </w:rPr>
              <w:t>:</w:t>
            </w:r>
            <w:r w:rsidRPr="0046635F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ДОУ,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старшие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6635F" w:rsidRPr="0046635F" w:rsidTr="0046635F">
        <w:trPr>
          <w:trHeight w:val="2208"/>
          <w:jc w:val="center"/>
        </w:trPr>
        <w:tc>
          <w:tcPr>
            <w:tcW w:w="1263" w:type="dxa"/>
            <w:vMerge w:val="restart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tabs>
                <w:tab w:val="left" w:pos="2235"/>
              </w:tabs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«Презентация </w:t>
            </w:r>
            <w:r w:rsidRPr="0046635F">
              <w:rPr>
                <w:b/>
                <w:spacing w:val="-1"/>
                <w:sz w:val="28"/>
                <w:szCs w:val="28"/>
                <w:lang w:val="ru-RU"/>
              </w:rPr>
              <w:t>педагогического</w:t>
            </w:r>
            <w:r w:rsidRPr="0046635F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 xml:space="preserve">опыта» 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Форма: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Мастер-класс</w:t>
            </w:r>
          </w:p>
          <w:p w:rsidR="0046635F" w:rsidRPr="0046635F" w:rsidRDefault="0046635F" w:rsidP="0046635F">
            <w:pPr>
              <w:pStyle w:val="TableParagraph"/>
              <w:tabs>
                <w:tab w:val="left" w:pos="37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  <w:lang w:val="ru-RU"/>
              </w:rPr>
              <w:tab/>
              <w:t>Трансляция педагогических практик по использованию в образовательной деятельности с воспитанниками кейс-</w:t>
            </w:r>
            <w:proofErr w:type="gramStart"/>
            <w:r w:rsidRPr="0046635F">
              <w:rPr>
                <w:sz w:val="28"/>
                <w:szCs w:val="28"/>
                <w:lang w:val="ru-RU"/>
              </w:rPr>
              <w:t>технологии  по</w:t>
            </w:r>
            <w:proofErr w:type="gramEnd"/>
            <w:r w:rsidRPr="0046635F">
              <w:rPr>
                <w:sz w:val="28"/>
                <w:szCs w:val="28"/>
                <w:lang w:val="ru-RU"/>
              </w:rPr>
              <w:t xml:space="preserve"> формированию  </w:t>
            </w:r>
            <w:proofErr w:type="spellStart"/>
            <w:r w:rsidRPr="0046635F">
              <w:rPr>
                <w:sz w:val="28"/>
                <w:szCs w:val="28"/>
              </w:rPr>
              <w:t>основ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функциональной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грамотности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гражданской</w:t>
            </w:r>
            <w:proofErr w:type="spellEnd"/>
            <w:r w:rsidRPr="0046635F">
              <w:rPr>
                <w:sz w:val="28"/>
                <w:szCs w:val="28"/>
              </w:rPr>
              <w:t xml:space="preserve">  </w:t>
            </w:r>
            <w:proofErr w:type="spellStart"/>
            <w:r w:rsidRPr="0046635F">
              <w:rPr>
                <w:sz w:val="28"/>
                <w:szCs w:val="28"/>
              </w:rPr>
              <w:t>направленности</w:t>
            </w:r>
            <w:proofErr w:type="spellEnd"/>
            <w:r w:rsidRPr="0046635F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 «Детский сад № 29»</w:t>
            </w:r>
            <w:r w:rsidRPr="0046635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  <w:lang w:val="ru-RU"/>
              </w:rPr>
              <w:t>Ю.А.Молчанова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46635F">
              <w:rPr>
                <w:sz w:val="28"/>
                <w:szCs w:val="28"/>
              </w:rPr>
              <w:t>Е.М.Кукушкина</w:t>
            </w:r>
            <w:proofErr w:type="spellEnd"/>
          </w:p>
        </w:tc>
      </w:tr>
      <w:tr w:rsidR="0046635F" w:rsidRPr="0046635F" w:rsidTr="0046635F">
        <w:trPr>
          <w:trHeight w:val="626"/>
          <w:jc w:val="center"/>
        </w:trPr>
        <w:tc>
          <w:tcPr>
            <w:tcW w:w="1263" w:type="dxa"/>
            <w:vMerge/>
            <w:tcBorders>
              <w:top w:val="nil"/>
            </w:tcBorders>
          </w:tcPr>
          <w:p w:rsidR="0046635F" w:rsidRPr="0046635F" w:rsidRDefault="0046635F" w:rsidP="004663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 xml:space="preserve">Категория 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участников</w:t>
            </w:r>
            <w:proofErr w:type="gramEnd"/>
            <w:r w:rsidRPr="0046635F">
              <w:rPr>
                <w:sz w:val="28"/>
                <w:szCs w:val="28"/>
                <w:lang w:val="ru-RU"/>
              </w:rPr>
              <w:t>:</w:t>
            </w:r>
            <w:r w:rsidRPr="0046635F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ДОУ,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старшие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6635F" w:rsidRPr="0046635F" w:rsidTr="0046635F">
        <w:trPr>
          <w:trHeight w:val="1551"/>
          <w:jc w:val="center"/>
        </w:trPr>
        <w:tc>
          <w:tcPr>
            <w:tcW w:w="1263" w:type="dxa"/>
            <w:vMerge w:val="restart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lastRenderedPageBreak/>
              <w:t>Апрель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tabs>
                <w:tab w:val="left" w:pos="2235"/>
              </w:tabs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Презентация</w:t>
            </w:r>
            <w:r w:rsidRPr="0046635F">
              <w:rPr>
                <w:b/>
                <w:sz w:val="28"/>
                <w:szCs w:val="28"/>
                <w:lang w:val="ru-RU"/>
              </w:rPr>
              <w:t xml:space="preserve"> м</w:t>
            </w:r>
            <w:r w:rsidRPr="0046635F">
              <w:rPr>
                <w:sz w:val="28"/>
                <w:szCs w:val="28"/>
                <w:lang w:val="ru-RU"/>
              </w:rPr>
              <w:t>етодических и практических материалов МРЦ</w:t>
            </w:r>
          </w:p>
          <w:p w:rsidR="0046635F" w:rsidRPr="0046635F" w:rsidRDefault="0046635F" w:rsidP="0046635F">
            <w:pPr>
              <w:pStyle w:val="TableParagraph"/>
              <w:tabs>
                <w:tab w:val="left" w:pos="370"/>
              </w:tabs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Индивидуальное консультирование по запросам участников педагогического сообщества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</w:t>
            </w:r>
            <w:r w:rsidRPr="0046635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«Детский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сад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№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29»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</w:t>
            </w:r>
            <w:r w:rsidRPr="0046635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«Детский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сад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№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85</w:t>
            </w:r>
            <w:r w:rsidRPr="0046635F">
              <w:rPr>
                <w:sz w:val="28"/>
                <w:szCs w:val="28"/>
                <w:lang w:val="ru-RU"/>
              </w:rPr>
              <w:t>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</w:t>
            </w:r>
            <w:r w:rsidRPr="0046635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«Детский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сад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№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139</w:t>
            </w:r>
            <w:r w:rsidRPr="0046635F">
              <w:rPr>
                <w:sz w:val="28"/>
                <w:szCs w:val="28"/>
                <w:lang w:val="ru-RU"/>
              </w:rPr>
              <w:t>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</w:t>
            </w:r>
            <w:r w:rsidRPr="0046635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«Детский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сад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№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142</w:t>
            </w:r>
            <w:r w:rsidRPr="0046635F">
              <w:rPr>
                <w:sz w:val="28"/>
                <w:szCs w:val="28"/>
                <w:lang w:val="ru-RU"/>
              </w:rPr>
              <w:t>»</w:t>
            </w:r>
          </w:p>
        </w:tc>
      </w:tr>
      <w:tr w:rsidR="0046635F" w:rsidRPr="0046635F" w:rsidTr="0046635F">
        <w:trPr>
          <w:trHeight w:val="552"/>
          <w:jc w:val="center"/>
        </w:trPr>
        <w:tc>
          <w:tcPr>
            <w:tcW w:w="1263" w:type="dxa"/>
            <w:vMerge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 xml:space="preserve">Категория 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участников</w:t>
            </w:r>
            <w:proofErr w:type="gramEnd"/>
            <w:r w:rsidRPr="0046635F">
              <w:rPr>
                <w:sz w:val="28"/>
                <w:szCs w:val="28"/>
                <w:lang w:val="ru-RU"/>
              </w:rPr>
              <w:t>:</w:t>
            </w:r>
            <w:r w:rsidRPr="0046635F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ДОУ,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старшие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6635F" w:rsidRPr="0046635F" w:rsidTr="0046635F">
        <w:trPr>
          <w:trHeight w:val="2280"/>
          <w:jc w:val="center"/>
        </w:trPr>
        <w:tc>
          <w:tcPr>
            <w:tcW w:w="126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360" w:lineRule="auto"/>
              <w:ind w:left="0" w:hanging="263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Анкетирование</w:t>
            </w:r>
            <w:r w:rsidRPr="0046635F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</w:t>
            </w:r>
            <w:r w:rsidRPr="0046635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целью</w:t>
            </w:r>
            <w:r w:rsidRPr="0046635F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выявления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у</w:t>
            </w:r>
            <w:r w:rsidRPr="0046635F">
              <w:rPr>
                <w:sz w:val="28"/>
                <w:szCs w:val="28"/>
                <w:lang w:val="ru-RU"/>
              </w:rPr>
              <w:t xml:space="preserve">довлетворенности 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участников</w:t>
            </w:r>
            <w:proofErr w:type="gramEnd"/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МРЦ</w:t>
            </w:r>
          </w:p>
          <w:p w:rsidR="0046635F" w:rsidRPr="0046635F" w:rsidRDefault="0046635F" w:rsidP="0046635F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6635F">
              <w:rPr>
                <w:sz w:val="28"/>
                <w:szCs w:val="28"/>
              </w:rPr>
              <w:t>Анализ</w:t>
            </w:r>
            <w:proofErr w:type="spellEnd"/>
            <w:r w:rsidRPr="0046635F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результатов</w:t>
            </w:r>
            <w:proofErr w:type="spellEnd"/>
            <w:r w:rsidRPr="0046635F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деятельности</w:t>
            </w:r>
            <w:proofErr w:type="spellEnd"/>
            <w:r w:rsidRPr="0046635F">
              <w:rPr>
                <w:spacing w:val="-57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МРЦ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</w:rPr>
              <w:t>МДОУ</w:t>
            </w:r>
            <w:r w:rsidRPr="0046635F">
              <w:rPr>
                <w:spacing w:val="3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«</w:t>
            </w:r>
            <w:proofErr w:type="spellStart"/>
            <w:r w:rsidRPr="0046635F">
              <w:rPr>
                <w:sz w:val="28"/>
                <w:szCs w:val="28"/>
              </w:rPr>
              <w:t>Детский</w:t>
            </w:r>
            <w:proofErr w:type="spellEnd"/>
            <w:r w:rsidRPr="0046635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сад</w:t>
            </w:r>
            <w:proofErr w:type="spellEnd"/>
            <w:r w:rsidRPr="0046635F">
              <w:rPr>
                <w:spacing w:val="-1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№</w:t>
            </w:r>
            <w:r w:rsidRPr="0046635F">
              <w:rPr>
                <w:spacing w:val="-1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29»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</w:rPr>
              <w:t>МДОУ</w:t>
            </w:r>
            <w:r w:rsidRPr="0046635F">
              <w:rPr>
                <w:spacing w:val="3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«</w:t>
            </w:r>
            <w:proofErr w:type="spellStart"/>
            <w:r w:rsidRPr="0046635F">
              <w:rPr>
                <w:sz w:val="28"/>
                <w:szCs w:val="28"/>
              </w:rPr>
              <w:t>Детский</w:t>
            </w:r>
            <w:proofErr w:type="spellEnd"/>
            <w:r w:rsidRPr="0046635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сад</w:t>
            </w:r>
            <w:proofErr w:type="spellEnd"/>
            <w:r w:rsidRPr="0046635F">
              <w:rPr>
                <w:spacing w:val="-1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№</w:t>
            </w:r>
            <w:r w:rsidRPr="0046635F">
              <w:rPr>
                <w:spacing w:val="-1"/>
                <w:sz w:val="28"/>
                <w:szCs w:val="28"/>
              </w:rPr>
              <w:t xml:space="preserve"> 85</w:t>
            </w:r>
            <w:r w:rsidRPr="0046635F">
              <w:rPr>
                <w:sz w:val="28"/>
                <w:szCs w:val="28"/>
              </w:rPr>
              <w:t>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</w:rPr>
              <w:t>МДОУ</w:t>
            </w:r>
            <w:r w:rsidRPr="0046635F">
              <w:rPr>
                <w:spacing w:val="3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«</w:t>
            </w:r>
            <w:proofErr w:type="spellStart"/>
            <w:r w:rsidRPr="0046635F">
              <w:rPr>
                <w:sz w:val="28"/>
                <w:szCs w:val="28"/>
              </w:rPr>
              <w:t>Детский</w:t>
            </w:r>
            <w:proofErr w:type="spellEnd"/>
            <w:r w:rsidRPr="0046635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сад</w:t>
            </w:r>
            <w:proofErr w:type="spellEnd"/>
            <w:r w:rsidRPr="0046635F">
              <w:rPr>
                <w:spacing w:val="-1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№</w:t>
            </w:r>
            <w:r w:rsidRPr="0046635F">
              <w:rPr>
                <w:spacing w:val="-1"/>
                <w:sz w:val="28"/>
                <w:szCs w:val="28"/>
              </w:rPr>
              <w:t xml:space="preserve"> 139</w:t>
            </w:r>
            <w:r w:rsidRPr="0046635F">
              <w:rPr>
                <w:sz w:val="28"/>
                <w:szCs w:val="28"/>
              </w:rPr>
              <w:t>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</w:rPr>
              <w:t>МДОУ</w:t>
            </w:r>
            <w:r w:rsidRPr="0046635F">
              <w:rPr>
                <w:spacing w:val="3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«</w:t>
            </w:r>
            <w:proofErr w:type="spellStart"/>
            <w:r w:rsidRPr="0046635F">
              <w:rPr>
                <w:sz w:val="28"/>
                <w:szCs w:val="28"/>
              </w:rPr>
              <w:t>Детский</w:t>
            </w:r>
            <w:proofErr w:type="spellEnd"/>
            <w:r w:rsidRPr="0046635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сад</w:t>
            </w:r>
            <w:proofErr w:type="spellEnd"/>
            <w:r w:rsidRPr="0046635F">
              <w:rPr>
                <w:spacing w:val="-1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№</w:t>
            </w:r>
            <w:r w:rsidRPr="0046635F">
              <w:rPr>
                <w:spacing w:val="-1"/>
                <w:sz w:val="28"/>
                <w:szCs w:val="28"/>
              </w:rPr>
              <w:t xml:space="preserve"> 142</w:t>
            </w:r>
            <w:r w:rsidRPr="0046635F">
              <w:rPr>
                <w:sz w:val="28"/>
                <w:szCs w:val="28"/>
              </w:rPr>
              <w:t>»</w:t>
            </w:r>
          </w:p>
        </w:tc>
      </w:tr>
    </w:tbl>
    <w:p w:rsidR="0046635F" w:rsidRDefault="0046635F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6B7B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дополнительных материалов</w:t>
      </w:r>
    </w:p>
    <w:p w:rsidR="006B7B84" w:rsidRDefault="006B7B84" w:rsidP="006B7B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B84">
        <w:rPr>
          <w:rFonts w:ascii="Times New Roman" w:hAnsi="Times New Roman" w:cs="Times New Roman"/>
          <w:sz w:val="28"/>
          <w:szCs w:val="28"/>
        </w:rPr>
        <w:t xml:space="preserve">Методические материалы для организации работы </w:t>
      </w:r>
      <w:proofErr w:type="gramStart"/>
      <w:r w:rsidRPr="006B7B84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B7B84">
        <w:rPr>
          <w:rFonts w:ascii="Times New Roman" w:hAnsi="Times New Roman" w:cs="Times New Roman"/>
          <w:sz w:val="28"/>
          <w:szCs w:val="28"/>
        </w:rPr>
        <w:t xml:space="preserve"> формированию основ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4">
        <w:rPr>
          <w:rFonts w:ascii="Times New Roman" w:hAnsi="Times New Roman" w:cs="Times New Roman"/>
          <w:sz w:val="28"/>
          <w:szCs w:val="28"/>
        </w:rPr>
        <w:t xml:space="preserve">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4">
        <w:rPr>
          <w:rFonts w:ascii="Times New Roman" w:hAnsi="Times New Roman" w:cs="Times New Roman"/>
          <w:sz w:val="28"/>
          <w:szCs w:val="28"/>
        </w:rPr>
        <w:t>с использованием кейс-технологий</w:t>
      </w:r>
    </w:p>
    <w:p w:rsidR="006B7B84" w:rsidRPr="006B7B84" w:rsidRDefault="006B7B84" w:rsidP="006B7B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B84">
        <w:rPr>
          <w:rFonts w:ascii="Times New Roman" w:hAnsi="Times New Roman" w:cs="Times New Roman"/>
          <w:b/>
          <w:sz w:val="28"/>
          <w:szCs w:val="28"/>
        </w:rPr>
        <w:t>Содержание методических материалов: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988"/>
        <w:gridCol w:w="7418"/>
      </w:tblGrid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Задачи образовательной деятельности, способствующие формированию функциональной грамотности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Задачи образовательной деятельности, способствующие формированию гражданской грамотности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Задачи образовательной деятельности, способствующие формированию </w:t>
            </w:r>
            <w:proofErr w:type="spellStart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Задачи образовательной деятельности, способствующие формированию основ естественно – научной грамотности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Задачи образовательной деятельности, способствующие формированию основ математической грамотности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Тематическое планирование применения кейсов </w:t>
            </w:r>
            <w:proofErr w:type="gramStart"/>
            <w:r w:rsidRPr="006B7B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при  формировании</w:t>
            </w:r>
            <w:proofErr w:type="gramEnd"/>
            <w:r w:rsidRPr="006B7B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основ функциональной грамотности.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в старшем дошкольном возрасте с использованием кейсов по гражданской функциональной грамотности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в старшем дошкольном возрасте с использованием кейсов по естественно-научной грамотности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в старшем дошкольном возрасте с использованием кейсов по </w:t>
            </w:r>
            <w:proofErr w:type="spellStart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Материалы педагогических советов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-  деловая игра «Современные подходы к формированию основ гражданской функциональной грамотности у детей дошкольного возраста»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3.2. 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совет.  </w:t>
            </w:r>
            <w:proofErr w:type="spellStart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 - путешествие в мир функциональной математической грамотности «Математический </w:t>
            </w:r>
            <w:proofErr w:type="spellStart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B7B8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Педагогический совет- деловая игра «Формирование основ естественно научной грамотности у детей дошкольного возраста»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Педагогический совет – </w:t>
            </w:r>
            <w:proofErr w:type="gramStart"/>
            <w:r w:rsidRPr="006B7B8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гостиная </w:t>
            </w: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основ функциональной грамотности дошкольников </w:t>
            </w:r>
            <w:proofErr w:type="spellStart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средствами кейс технологий»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Конспекты образовательных ситуаций применения кейсов при формировании функциональной грамотности.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занятия тема: </w:t>
            </w:r>
            <w:r w:rsidRPr="006B7B84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>«Путешествие в сказку Теремок».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Конспект образовательной ситуации в подготовительной группе «Где прячется здоровье?»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4.3.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образовательной деятельности по познавательному </w:t>
            </w:r>
            <w:proofErr w:type="gramStart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</w:t>
            </w: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7B84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>«</w:t>
            </w:r>
            <w:proofErr w:type="gramEnd"/>
            <w:r w:rsidRPr="006B7B84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>Знакомство с профессией офтальмолога. Уважительное отношение к людям с особенностями»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4.4.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Конспект образовательной деятельности по познавательному развитию «Снежинка»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по формированию у детей функциональной грамотности (гражданской, </w:t>
            </w:r>
            <w:proofErr w:type="spellStart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етественно</w:t>
            </w:r>
            <w:proofErr w:type="spellEnd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-научной и математической направленности).</w:t>
            </w:r>
          </w:p>
        </w:tc>
      </w:tr>
    </w:tbl>
    <w:p w:rsidR="006B7B84" w:rsidRPr="006B7B84" w:rsidRDefault="006B7B84" w:rsidP="006B7B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B84" w:rsidRDefault="002F14D6" w:rsidP="006B7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матери</w:t>
      </w:r>
      <w:r w:rsidR="005378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 на сайтах</w:t>
      </w:r>
      <w:r w:rsidR="005378E2">
        <w:rPr>
          <w:rFonts w:ascii="Times New Roman" w:hAnsi="Times New Roman" w:cs="Times New Roman"/>
          <w:sz w:val="28"/>
          <w:szCs w:val="28"/>
        </w:rPr>
        <w:t xml:space="preserve"> детских садов, участников проекта:</w:t>
      </w:r>
    </w:p>
    <w:p w:rsidR="006B7B84" w:rsidRDefault="005378E2" w:rsidP="005378E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34C08">
          <w:rPr>
            <w:rStyle w:val="ab"/>
            <w:rFonts w:ascii="Times New Roman" w:hAnsi="Times New Roman" w:cs="Times New Roman"/>
            <w:sz w:val="28"/>
            <w:szCs w:val="28"/>
          </w:rPr>
          <w:t>https://mdou142.edu.yar.ru/innovatsionnaya_deyatelnost_31/munitsipalniy_uroven/2022___2023_uchebniy_god/munitsipalnaya_stazhirovoc_172/dokumenti.html</w:t>
        </w:r>
      </w:hyperlink>
    </w:p>
    <w:p w:rsidR="005378E2" w:rsidRDefault="005378E2" w:rsidP="005378E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34C08">
          <w:rPr>
            <w:rStyle w:val="ab"/>
            <w:rFonts w:ascii="Times New Roman" w:hAnsi="Times New Roman" w:cs="Times New Roman"/>
            <w:sz w:val="28"/>
            <w:szCs w:val="28"/>
          </w:rPr>
          <w:t>https://mdou142.edu.yar.ru/innovatsionnaya_deyatelnost_31/munitsipalniy_uroven/2023-2024/munitsipalniy_resursniy_ts_297/dokumenti.html</w:t>
        </w:r>
      </w:hyperlink>
    </w:p>
    <w:p w:rsidR="005378E2" w:rsidRDefault="005378E2" w:rsidP="005378E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34C08">
          <w:rPr>
            <w:rStyle w:val="ab"/>
            <w:rFonts w:ascii="Times New Roman" w:hAnsi="Times New Roman" w:cs="Times New Roman"/>
            <w:sz w:val="28"/>
            <w:szCs w:val="28"/>
          </w:rPr>
          <w:t>https://mdou139.edu.yar.ru/innovatsionnaya_deyatelnost___/munitsipalniy_uroven/2022_2023_uchebniy_god.html</w:t>
        </w:r>
      </w:hyperlink>
    </w:p>
    <w:p w:rsidR="005378E2" w:rsidRDefault="005378E2" w:rsidP="005378E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34C08">
          <w:rPr>
            <w:rStyle w:val="ab"/>
            <w:rFonts w:ascii="Times New Roman" w:hAnsi="Times New Roman" w:cs="Times New Roman"/>
            <w:sz w:val="28"/>
            <w:szCs w:val="28"/>
          </w:rPr>
          <w:t>https://mdou139.edu.yar.ru/innovatsionnaya_deyatelnost___/munitsipalniy_uroven/2023-2024.html</w:t>
        </w:r>
      </w:hyperlink>
    </w:p>
    <w:p w:rsidR="005378E2" w:rsidRDefault="005378E2" w:rsidP="005378E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334C08">
          <w:rPr>
            <w:rStyle w:val="ab"/>
            <w:rFonts w:ascii="Times New Roman" w:hAnsi="Times New Roman" w:cs="Times New Roman"/>
            <w:sz w:val="28"/>
            <w:szCs w:val="28"/>
          </w:rPr>
          <w:t>https://mdou85.edu.yar.ru/innovatsionnaya_deyatelnost/innovatsionnaya_deyatelnost_37/munitsipalnaya_innovatsion_171/dokumenti.html</w:t>
        </w:r>
      </w:hyperlink>
    </w:p>
    <w:p w:rsidR="005378E2" w:rsidRDefault="005378E2" w:rsidP="005378E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334C08">
          <w:rPr>
            <w:rStyle w:val="ab"/>
            <w:rFonts w:ascii="Times New Roman" w:hAnsi="Times New Roman" w:cs="Times New Roman"/>
            <w:sz w:val="28"/>
            <w:szCs w:val="28"/>
          </w:rPr>
          <w:t>https://mdou85.edu.yar.ru/innovatsionnaya_deyatelnost/innovatsionnaya_deyatelnost_52/munitsipalniy_resursniy_ts_301/dokumenti.html</w:t>
        </w:r>
      </w:hyperlink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5378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78E2" w:rsidRDefault="005378E2" w:rsidP="006B7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78E2" w:rsidRDefault="005378E2" w:rsidP="006B7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B84" w:rsidRDefault="006B7B84" w:rsidP="006B7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B84" w:rsidRDefault="006B7B84" w:rsidP="006B7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B84" w:rsidRDefault="006B7B84" w:rsidP="006B7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B84" w:rsidRDefault="006B7B84" w:rsidP="006B7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B84" w:rsidRPr="006B7B84" w:rsidRDefault="006B7B84" w:rsidP="006B7B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B8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 xml:space="preserve">«Мой родной дом». Программа нравственно – патриотического воспитания дошкольников. Под общ. Ред. Т.И. </w:t>
      </w:r>
      <w:proofErr w:type="spellStart"/>
      <w:r w:rsidRPr="006B7B84">
        <w:rPr>
          <w:rFonts w:ascii="Times New Roman" w:eastAsia="Calibri" w:hAnsi="Times New Roman"/>
          <w:sz w:val="28"/>
          <w:szCs w:val="28"/>
        </w:rPr>
        <w:t>Оверчук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– М. 2004. – 136с.</w:t>
      </w:r>
    </w:p>
    <w:p w:rsidR="006B7B84" w:rsidRPr="006B7B84" w:rsidRDefault="006B7B84" w:rsidP="006B7B84">
      <w:pPr>
        <w:pStyle w:val="a3"/>
        <w:widowControl w:val="0"/>
        <w:numPr>
          <w:ilvl w:val="0"/>
          <w:numId w:val="5"/>
        </w:numPr>
        <w:tabs>
          <w:tab w:val="left" w:pos="346"/>
          <w:tab w:val="left" w:pos="1418"/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B84">
        <w:rPr>
          <w:rFonts w:ascii="Times New Roman" w:hAnsi="Times New Roman"/>
          <w:sz w:val="28"/>
          <w:szCs w:val="28"/>
        </w:rPr>
        <w:t>Арапова</w:t>
      </w:r>
      <w:proofErr w:type="spellEnd"/>
      <w:r w:rsidRPr="006B7B84">
        <w:rPr>
          <w:rFonts w:ascii="Times New Roman" w:hAnsi="Times New Roman"/>
          <w:sz w:val="28"/>
          <w:szCs w:val="28"/>
        </w:rPr>
        <w:t>-Пискарева Н.А. Формирование элементарных математических представлений. М.: Мозаика-Синтез, 2006.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>Баранникова О.Н. Уроки гражданственности и патриотизма в детском саду: практическое пособие. - М.: АРКТИ, 2007. 144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>Беляева Л. В., Головина Т. В. Кейс-технология в практике детского сада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//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Инновации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в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proofErr w:type="gramStart"/>
      <w:r w:rsidRPr="006B7B84">
        <w:rPr>
          <w:rFonts w:ascii="Times New Roman" w:eastAsia="Calibri" w:hAnsi="Times New Roman"/>
          <w:sz w:val="28"/>
          <w:szCs w:val="28"/>
        </w:rPr>
        <w:t>науке: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пути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развития.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Материалы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IX</w:t>
      </w:r>
      <w:proofErr w:type="gramEnd"/>
      <w:r w:rsidRPr="006B7B84">
        <w:rPr>
          <w:rFonts w:ascii="Times New Roman" w:eastAsia="Calibri" w:hAnsi="Times New Roman"/>
          <w:sz w:val="28"/>
          <w:szCs w:val="28"/>
        </w:rPr>
        <w:t xml:space="preserve"> Международной научно-практической конференции. Главный редактор М.П. Нечаев. 2018 С.50–52. </w:t>
      </w:r>
    </w:p>
    <w:p w:rsidR="006B7B84" w:rsidRPr="006B7B84" w:rsidRDefault="006B7B84" w:rsidP="006B7B84">
      <w:pPr>
        <w:pStyle w:val="a3"/>
        <w:widowControl w:val="0"/>
        <w:numPr>
          <w:ilvl w:val="0"/>
          <w:numId w:val="5"/>
        </w:numPr>
        <w:tabs>
          <w:tab w:val="left" w:pos="346"/>
          <w:tab w:val="left" w:pos="1418"/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7B84">
        <w:rPr>
          <w:rFonts w:ascii="Times New Roman" w:hAnsi="Times New Roman"/>
          <w:sz w:val="28"/>
          <w:szCs w:val="28"/>
        </w:rPr>
        <w:t xml:space="preserve">Буряк М.В., Шейкина С.А. Функциональная грамотность 1 класс. Тренажёр для школьников: рабочая тетрадь - </w:t>
      </w:r>
      <w:proofErr w:type="gramStart"/>
      <w:r w:rsidRPr="006B7B84">
        <w:rPr>
          <w:rFonts w:ascii="Times New Roman" w:hAnsi="Times New Roman"/>
          <w:sz w:val="28"/>
          <w:szCs w:val="28"/>
        </w:rPr>
        <w:t>М:Планета</w:t>
      </w:r>
      <w:proofErr w:type="gramEnd"/>
      <w:r w:rsidRPr="006B7B84">
        <w:rPr>
          <w:rFonts w:ascii="Times New Roman" w:hAnsi="Times New Roman"/>
          <w:sz w:val="28"/>
          <w:szCs w:val="28"/>
        </w:rPr>
        <w:t>, 2022.-104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B7B84">
        <w:rPr>
          <w:rFonts w:ascii="Times New Roman" w:eastAsia="Calibri" w:hAnsi="Times New Roman"/>
          <w:sz w:val="28"/>
          <w:szCs w:val="28"/>
        </w:rPr>
        <w:t>Ветохина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А.Я., Дмитриенко З.С. Нравственно – патриотическое воспитание детей дошкольного возраста. Методическое пособие для педагогов – </w:t>
      </w:r>
      <w:proofErr w:type="gramStart"/>
      <w:r w:rsidRPr="006B7B84">
        <w:rPr>
          <w:rFonts w:ascii="Times New Roman" w:eastAsia="Calibri" w:hAnsi="Times New Roman"/>
          <w:sz w:val="28"/>
          <w:szCs w:val="28"/>
        </w:rPr>
        <w:t>СПб.:</w:t>
      </w:r>
      <w:proofErr w:type="gramEnd"/>
      <w:r w:rsidRPr="006B7B84">
        <w:rPr>
          <w:rFonts w:ascii="Times New Roman" w:eastAsia="Calibri" w:hAnsi="Times New Roman"/>
          <w:sz w:val="28"/>
          <w:szCs w:val="28"/>
        </w:rPr>
        <w:t xml:space="preserve"> ООО Издательство «Детство – пресс», 2022. – 192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B7B84">
        <w:rPr>
          <w:rFonts w:ascii="Times New Roman" w:eastAsia="Calibri" w:hAnsi="Times New Roman"/>
          <w:sz w:val="28"/>
          <w:szCs w:val="28"/>
        </w:rPr>
        <w:t>Виневская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А. В. Метод кейсов в педагогике / под ред. М.А. </w:t>
      </w:r>
      <w:proofErr w:type="spellStart"/>
      <w:r w:rsidRPr="006B7B84">
        <w:rPr>
          <w:rFonts w:ascii="Times New Roman" w:eastAsia="Calibri" w:hAnsi="Times New Roman"/>
          <w:sz w:val="28"/>
          <w:szCs w:val="28"/>
        </w:rPr>
        <w:t>Пуйловой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>. Ростов н/</w:t>
      </w:r>
      <w:proofErr w:type="gramStart"/>
      <w:r w:rsidRPr="006B7B84">
        <w:rPr>
          <w:rFonts w:ascii="Times New Roman" w:eastAsia="Calibri" w:hAnsi="Times New Roman"/>
          <w:sz w:val="28"/>
          <w:szCs w:val="28"/>
        </w:rPr>
        <w:t>Дону :</w:t>
      </w:r>
      <w:proofErr w:type="gramEnd"/>
      <w:r w:rsidRPr="006B7B84">
        <w:rPr>
          <w:rFonts w:ascii="Times New Roman" w:eastAsia="Calibri" w:hAnsi="Times New Roman"/>
          <w:sz w:val="28"/>
          <w:szCs w:val="28"/>
        </w:rPr>
        <w:t xml:space="preserve"> Феникс, 2015. 141с. </w:t>
      </w:r>
    </w:p>
    <w:p w:rsidR="006B7B84" w:rsidRPr="006B7B84" w:rsidRDefault="006B7B84" w:rsidP="006B7B84">
      <w:pPr>
        <w:pStyle w:val="a3"/>
        <w:widowControl w:val="0"/>
        <w:numPr>
          <w:ilvl w:val="0"/>
          <w:numId w:val="5"/>
        </w:numPr>
        <w:tabs>
          <w:tab w:val="left" w:pos="346"/>
          <w:tab w:val="left" w:pos="1418"/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7B84">
        <w:rPr>
          <w:rFonts w:ascii="Times New Roman" w:hAnsi="Times New Roman"/>
          <w:sz w:val="28"/>
          <w:szCs w:val="28"/>
        </w:rPr>
        <w:t xml:space="preserve">Володина Н.В. Считаю и решаю: для детей 5-6 </w:t>
      </w:r>
      <w:proofErr w:type="gramStart"/>
      <w:r w:rsidRPr="006B7B84">
        <w:rPr>
          <w:rFonts w:ascii="Times New Roman" w:hAnsi="Times New Roman"/>
          <w:sz w:val="28"/>
          <w:szCs w:val="28"/>
        </w:rPr>
        <w:t>лет .В</w:t>
      </w:r>
      <w:proofErr w:type="gramEnd"/>
      <w:r w:rsidRPr="006B7B84">
        <w:rPr>
          <w:rFonts w:ascii="Times New Roman" w:hAnsi="Times New Roman"/>
          <w:sz w:val="28"/>
          <w:szCs w:val="28"/>
        </w:rPr>
        <w:t xml:space="preserve"> 2 ч./ Н.В. Володина.- 2-е </w:t>
      </w:r>
      <w:proofErr w:type="spellStart"/>
      <w:r w:rsidRPr="006B7B84">
        <w:rPr>
          <w:rFonts w:ascii="Times New Roman" w:hAnsi="Times New Roman"/>
          <w:sz w:val="28"/>
          <w:szCs w:val="28"/>
        </w:rPr>
        <w:t>изд.испр.и</w:t>
      </w:r>
      <w:proofErr w:type="spellEnd"/>
      <w:r w:rsidRPr="006B7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B8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B7B84">
        <w:rPr>
          <w:rFonts w:ascii="Times New Roman" w:hAnsi="Times New Roman"/>
          <w:sz w:val="28"/>
          <w:szCs w:val="28"/>
        </w:rPr>
        <w:t xml:space="preserve">. – Москва: </w:t>
      </w:r>
      <w:proofErr w:type="spellStart"/>
      <w:r w:rsidRPr="006B7B84">
        <w:rPr>
          <w:rFonts w:ascii="Times New Roman" w:hAnsi="Times New Roman"/>
          <w:sz w:val="28"/>
          <w:szCs w:val="28"/>
        </w:rPr>
        <w:t>Эксмо</w:t>
      </w:r>
      <w:proofErr w:type="spellEnd"/>
      <w:r w:rsidRPr="006B7B8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B7B84">
        <w:rPr>
          <w:rFonts w:ascii="Times New Roman" w:hAnsi="Times New Roman"/>
          <w:sz w:val="28"/>
          <w:szCs w:val="28"/>
        </w:rPr>
        <w:t>2021.-</w:t>
      </w:r>
      <w:proofErr w:type="gramEnd"/>
      <w:r w:rsidRPr="006B7B84">
        <w:rPr>
          <w:rFonts w:ascii="Times New Roman" w:hAnsi="Times New Roman"/>
          <w:sz w:val="28"/>
          <w:szCs w:val="28"/>
        </w:rPr>
        <w:t>56с.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 xml:space="preserve">Голицына Н.С., Огнева Л.Д. Ознакомление старших дошкольников с Конвенцией о правах ребенка. – М.: Издательство «Скрипторий 2003», 2020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B7B84">
        <w:rPr>
          <w:rFonts w:ascii="Times New Roman" w:eastAsia="Calibri" w:hAnsi="Times New Roman"/>
          <w:sz w:val="28"/>
          <w:szCs w:val="28"/>
        </w:rPr>
        <w:t>Диринова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Н. М., Каракозова Н. Ю. и др. Кейс-иллюстрации в детском саду: практическое руководство. </w:t>
      </w:r>
      <w:proofErr w:type="gramStart"/>
      <w:r w:rsidRPr="006B7B84">
        <w:rPr>
          <w:rFonts w:ascii="Times New Roman" w:eastAsia="Calibri" w:hAnsi="Times New Roman"/>
          <w:sz w:val="28"/>
          <w:szCs w:val="28"/>
        </w:rPr>
        <w:t>Тольятти :</w:t>
      </w:r>
      <w:proofErr w:type="gramEnd"/>
      <w:r w:rsidRPr="006B7B84">
        <w:rPr>
          <w:rFonts w:ascii="Times New Roman" w:eastAsia="Calibri" w:hAnsi="Times New Roman"/>
          <w:sz w:val="28"/>
          <w:szCs w:val="28"/>
        </w:rPr>
        <w:t xml:space="preserve"> Кассандра. 2012. 144 с.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>Дружинина М. А. Кейс-технологии в образовательной деятельности детского сада: учебно-методическое пособие / под. науч. ред. И.В. Руденко. Тольятти: ООО «</w:t>
      </w:r>
      <w:proofErr w:type="spellStart"/>
      <w:r w:rsidRPr="006B7B84">
        <w:rPr>
          <w:rFonts w:ascii="Times New Roman" w:eastAsia="Calibri" w:hAnsi="Times New Roman"/>
          <w:sz w:val="28"/>
          <w:szCs w:val="28"/>
        </w:rPr>
        <w:t>Технокомплект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», 2014 87 с. </w:t>
      </w:r>
    </w:p>
    <w:p w:rsidR="006B7B84" w:rsidRPr="006B7B84" w:rsidRDefault="006B7B84" w:rsidP="006B7B84">
      <w:pPr>
        <w:pStyle w:val="a3"/>
        <w:widowControl w:val="0"/>
        <w:numPr>
          <w:ilvl w:val="0"/>
          <w:numId w:val="5"/>
        </w:numPr>
        <w:tabs>
          <w:tab w:val="left" w:pos="346"/>
          <w:tab w:val="left" w:pos="1418"/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B84">
        <w:rPr>
          <w:rFonts w:ascii="Times New Roman" w:hAnsi="Times New Roman"/>
          <w:sz w:val="28"/>
          <w:szCs w:val="28"/>
        </w:rPr>
        <w:t>Дыбина</w:t>
      </w:r>
      <w:proofErr w:type="spellEnd"/>
      <w:r w:rsidRPr="006B7B84">
        <w:rPr>
          <w:rFonts w:ascii="Times New Roman" w:hAnsi="Times New Roman"/>
          <w:sz w:val="28"/>
          <w:szCs w:val="28"/>
        </w:rPr>
        <w:t xml:space="preserve"> О.В. Формирование предпосылок математической грамотности у детей старшего дошкольного </w:t>
      </w:r>
      <w:proofErr w:type="gramStart"/>
      <w:r w:rsidRPr="006B7B84">
        <w:rPr>
          <w:rFonts w:ascii="Times New Roman" w:hAnsi="Times New Roman"/>
          <w:sz w:val="28"/>
          <w:szCs w:val="28"/>
        </w:rPr>
        <w:t>возраста :</w:t>
      </w:r>
      <w:proofErr w:type="gramEnd"/>
      <w:r w:rsidRPr="006B7B84">
        <w:rPr>
          <w:rFonts w:ascii="Times New Roman" w:hAnsi="Times New Roman"/>
          <w:sz w:val="28"/>
          <w:szCs w:val="28"/>
        </w:rPr>
        <w:t xml:space="preserve"> электронное учебно-методическое пособие / О.В. </w:t>
      </w:r>
      <w:proofErr w:type="spellStart"/>
      <w:r w:rsidRPr="006B7B84">
        <w:rPr>
          <w:rFonts w:ascii="Times New Roman" w:hAnsi="Times New Roman"/>
          <w:sz w:val="28"/>
          <w:szCs w:val="28"/>
        </w:rPr>
        <w:t>Дыбина</w:t>
      </w:r>
      <w:proofErr w:type="spellEnd"/>
      <w:r w:rsidRPr="006B7B84">
        <w:rPr>
          <w:rFonts w:ascii="Times New Roman" w:hAnsi="Times New Roman"/>
          <w:sz w:val="28"/>
          <w:szCs w:val="28"/>
        </w:rPr>
        <w:t>, Е.А. Сидякина, О.А. Ковалева, И.С. </w:t>
      </w:r>
      <w:proofErr w:type="spellStart"/>
      <w:r w:rsidRPr="006B7B84">
        <w:rPr>
          <w:rFonts w:ascii="Times New Roman" w:hAnsi="Times New Roman"/>
          <w:sz w:val="28"/>
          <w:szCs w:val="28"/>
        </w:rPr>
        <w:t>Лысакова</w:t>
      </w:r>
      <w:proofErr w:type="spellEnd"/>
      <w:r w:rsidRPr="006B7B84">
        <w:rPr>
          <w:rFonts w:ascii="Times New Roman" w:hAnsi="Times New Roman"/>
          <w:sz w:val="28"/>
          <w:szCs w:val="28"/>
        </w:rPr>
        <w:t>, Т.А. </w:t>
      </w:r>
      <w:proofErr w:type="spellStart"/>
      <w:r w:rsidRPr="006B7B84">
        <w:rPr>
          <w:rFonts w:ascii="Times New Roman" w:hAnsi="Times New Roman"/>
          <w:sz w:val="28"/>
          <w:szCs w:val="28"/>
        </w:rPr>
        <w:t>Манжос</w:t>
      </w:r>
      <w:proofErr w:type="spellEnd"/>
      <w:r w:rsidRPr="006B7B84">
        <w:rPr>
          <w:rFonts w:ascii="Times New Roman" w:hAnsi="Times New Roman"/>
          <w:sz w:val="28"/>
          <w:szCs w:val="28"/>
        </w:rPr>
        <w:t xml:space="preserve"> ; под. ред. Е.А. Сидякиной. – Тольятти: </w:t>
      </w:r>
      <w:proofErr w:type="spellStart"/>
      <w:r w:rsidRPr="006B7B84">
        <w:rPr>
          <w:rFonts w:ascii="Times New Roman" w:hAnsi="Times New Roman"/>
          <w:sz w:val="28"/>
          <w:szCs w:val="28"/>
        </w:rPr>
        <w:t>НаукоПолис</w:t>
      </w:r>
      <w:proofErr w:type="spellEnd"/>
      <w:r w:rsidRPr="006B7B84">
        <w:rPr>
          <w:rFonts w:ascii="Times New Roman" w:hAnsi="Times New Roman"/>
          <w:sz w:val="28"/>
          <w:szCs w:val="28"/>
        </w:rPr>
        <w:t xml:space="preserve">, 2022. – 1 </w:t>
      </w:r>
      <w:r w:rsidRPr="006B7B84">
        <w:rPr>
          <w:rFonts w:ascii="Times New Roman" w:hAnsi="Times New Roman"/>
          <w:sz w:val="28"/>
          <w:szCs w:val="28"/>
          <w:lang w:val="en-US"/>
        </w:rPr>
        <w:t>CD</w:t>
      </w:r>
      <w:r w:rsidRPr="006B7B84">
        <w:rPr>
          <w:rFonts w:ascii="Times New Roman" w:hAnsi="Times New Roman"/>
          <w:sz w:val="28"/>
          <w:szCs w:val="28"/>
        </w:rPr>
        <w:t>-</w:t>
      </w:r>
      <w:r w:rsidRPr="006B7B84">
        <w:rPr>
          <w:rFonts w:ascii="Times New Roman" w:hAnsi="Times New Roman"/>
          <w:sz w:val="28"/>
          <w:szCs w:val="28"/>
          <w:lang w:val="en-US"/>
        </w:rPr>
        <w:t>ROM</w:t>
      </w:r>
      <w:r w:rsidRPr="006B7B84">
        <w:rPr>
          <w:rFonts w:ascii="Times New Roman" w:hAnsi="Times New Roman"/>
          <w:sz w:val="28"/>
          <w:szCs w:val="28"/>
        </w:rPr>
        <w:t>.</w:t>
      </w:r>
    </w:p>
    <w:p w:rsidR="006B7B84" w:rsidRPr="006B7B84" w:rsidRDefault="006B7B84" w:rsidP="006B7B84">
      <w:pPr>
        <w:pStyle w:val="a3"/>
        <w:widowControl w:val="0"/>
        <w:numPr>
          <w:ilvl w:val="0"/>
          <w:numId w:val="5"/>
        </w:numPr>
        <w:tabs>
          <w:tab w:val="left" w:pos="346"/>
          <w:tab w:val="left" w:pos="1418"/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7B84">
        <w:rPr>
          <w:rFonts w:ascii="Times New Roman" w:hAnsi="Times New Roman"/>
          <w:sz w:val="28"/>
          <w:szCs w:val="28"/>
        </w:rPr>
        <w:t>Ерофеева Т. Использование игровых проблемных ситуаций в обучении дошкольников элементарной математике // Дошкольное воспитание. 1996. № 2. с. 17.</w:t>
      </w:r>
    </w:p>
    <w:p w:rsidR="006B7B84" w:rsidRPr="006B7B84" w:rsidRDefault="006B7B84" w:rsidP="006B7B84">
      <w:pPr>
        <w:pStyle w:val="a3"/>
        <w:widowControl w:val="0"/>
        <w:numPr>
          <w:ilvl w:val="0"/>
          <w:numId w:val="5"/>
        </w:numPr>
        <w:tabs>
          <w:tab w:val="left" w:pos="346"/>
          <w:tab w:val="left" w:pos="1418"/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7B84">
        <w:rPr>
          <w:rFonts w:ascii="Times New Roman" w:hAnsi="Times New Roman"/>
          <w:sz w:val="28"/>
          <w:szCs w:val="28"/>
        </w:rPr>
        <w:t>Ерофеева Т.И. Знакомство с математикой: методическое пособие для педагогов. М.: Просвещение, 2006. 112с.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 xml:space="preserve">Земскова А. С. Использование кейс-метода в образовательном процессе// Совет ректоров. 2015. № 8. С. 12–16.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7B84">
        <w:rPr>
          <w:rFonts w:ascii="Times New Roman" w:hAnsi="Times New Roman"/>
          <w:sz w:val="28"/>
          <w:szCs w:val="28"/>
        </w:rPr>
        <w:lastRenderedPageBreak/>
        <w:t>Земскова А. С. Использование кейс-метода в образовательном процессе // Совет ректоров. 2008. №8. С. 12-16.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>Зимина А.Н. Государственные праздники для дошкольников. Учебное пособие. – М.: Педагогическое общество России, 2005. – 80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 xml:space="preserve">Иванова, Н.Г. Система работы по воспитанию чувства патриотизма. Старшая группа: Пособие для </w:t>
      </w:r>
      <w:proofErr w:type="gramStart"/>
      <w:r w:rsidRPr="006B7B84">
        <w:rPr>
          <w:rFonts w:ascii="Times New Roman" w:eastAsia="Calibri" w:hAnsi="Times New Roman"/>
          <w:sz w:val="28"/>
          <w:szCs w:val="28"/>
        </w:rPr>
        <w:t>воспитателей  ДОУ</w:t>
      </w:r>
      <w:proofErr w:type="gramEnd"/>
      <w:r w:rsidRPr="006B7B84">
        <w:rPr>
          <w:rFonts w:ascii="Times New Roman" w:eastAsia="Calibri" w:hAnsi="Times New Roman"/>
          <w:sz w:val="28"/>
          <w:szCs w:val="28"/>
        </w:rPr>
        <w:t>. - Волгоград: ИТД «Корифей», 2014. 96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B7B84">
        <w:rPr>
          <w:rFonts w:ascii="Times New Roman" w:eastAsia="Calibri" w:hAnsi="Times New Roman"/>
          <w:sz w:val="28"/>
          <w:szCs w:val="28"/>
        </w:rPr>
        <w:t>Кокуева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Л.В. Воспитание любви к малой Родине. Учебное пособие. Книга 1. Осень – Ярославль, 2004. – 133 с.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B7B84">
        <w:rPr>
          <w:rFonts w:ascii="Times New Roman" w:eastAsia="Calibri" w:hAnsi="Times New Roman"/>
          <w:sz w:val="28"/>
          <w:szCs w:val="28"/>
        </w:rPr>
        <w:t>Кокуева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Л.В. Воспитание любви к малой Родине. Учебное пособие. Книга 2. Зима – Ярославль, 2004. – 156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B7B84">
        <w:rPr>
          <w:rFonts w:ascii="Times New Roman" w:eastAsia="Calibri" w:hAnsi="Times New Roman"/>
          <w:sz w:val="28"/>
          <w:szCs w:val="28"/>
        </w:rPr>
        <w:t>Кокуева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Л.В. Воспитание любви к малой Родине. Учебное пособие. Книга 3. Весна – Ярославль, 2004. – 184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7B84">
        <w:rPr>
          <w:rFonts w:ascii="Times New Roman" w:hAnsi="Times New Roman"/>
          <w:sz w:val="28"/>
          <w:szCs w:val="28"/>
        </w:rPr>
        <w:t xml:space="preserve">Куликова Ю.Ю., Кабанова В.Н., Воронова Н.Н. Формирование предпосылок математической функциональной грамотности у детей дошкольного возраста с использованием кейс-технологии </w:t>
      </w:r>
      <w:r w:rsidRPr="006B7B84">
        <w:rPr>
          <w:rFonts w:ascii="Times New Roman" w:hAnsi="Times New Roman"/>
          <w:color w:val="000000"/>
          <w:sz w:val="28"/>
          <w:szCs w:val="28"/>
        </w:rPr>
        <w:t xml:space="preserve">// </w:t>
      </w:r>
      <w:r w:rsidRPr="006B7B84">
        <w:rPr>
          <w:rFonts w:ascii="Times New Roman" w:hAnsi="Times New Roman"/>
          <w:sz w:val="28"/>
          <w:szCs w:val="28"/>
        </w:rPr>
        <w:t xml:space="preserve">Проблемы образования на современном этапе: материалы студенческой научно-практической конференции, 3-14 апреля 2023 г. Выпуск </w:t>
      </w:r>
      <w:r w:rsidRPr="006B7B84">
        <w:rPr>
          <w:rFonts w:ascii="Times New Roman" w:hAnsi="Times New Roman"/>
          <w:sz w:val="28"/>
          <w:szCs w:val="28"/>
          <w:lang w:val="en-US"/>
        </w:rPr>
        <w:t>XII</w:t>
      </w:r>
      <w:r w:rsidRPr="006B7B84">
        <w:rPr>
          <w:rFonts w:ascii="Times New Roman" w:hAnsi="Times New Roman"/>
          <w:sz w:val="28"/>
          <w:szCs w:val="28"/>
        </w:rPr>
        <w:t xml:space="preserve"> / </w:t>
      </w:r>
      <w:r w:rsidRPr="006B7B84">
        <w:rPr>
          <w:rFonts w:ascii="Times New Roman" w:hAnsi="Times New Roman"/>
          <w:sz w:val="28"/>
          <w:szCs w:val="28"/>
          <w:lang w:val="en-US"/>
        </w:rPr>
        <w:t>c</w:t>
      </w:r>
      <w:r w:rsidRPr="006B7B84">
        <w:rPr>
          <w:rFonts w:ascii="Times New Roman" w:hAnsi="Times New Roman"/>
          <w:sz w:val="28"/>
          <w:szCs w:val="28"/>
        </w:rPr>
        <w:t>ост. О.В.</w:t>
      </w:r>
      <w:r w:rsidRPr="006B7B84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6B7B84">
        <w:rPr>
          <w:rFonts w:ascii="Times New Roman" w:hAnsi="Times New Roman"/>
          <w:sz w:val="28"/>
          <w:szCs w:val="28"/>
        </w:rPr>
        <w:t>Дыбина</w:t>
      </w:r>
      <w:proofErr w:type="spellEnd"/>
      <w:r w:rsidRPr="006B7B84">
        <w:rPr>
          <w:rFonts w:ascii="Times New Roman" w:hAnsi="Times New Roman"/>
          <w:sz w:val="28"/>
          <w:szCs w:val="28"/>
        </w:rPr>
        <w:t xml:space="preserve">, Е.В. Некрасова, Е.А. Сидякина. Тольятти: </w:t>
      </w:r>
      <w:proofErr w:type="spellStart"/>
      <w:r w:rsidRPr="006B7B84">
        <w:rPr>
          <w:rFonts w:ascii="Times New Roman" w:hAnsi="Times New Roman"/>
          <w:sz w:val="28"/>
          <w:szCs w:val="28"/>
        </w:rPr>
        <w:t>НаукоПолис</w:t>
      </w:r>
      <w:proofErr w:type="spellEnd"/>
      <w:r w:rsidRPr="006B7B84">
        <w:rPr>
          <w:rFonts w:ascii="Times New Roman" w:hAnsi="Times New Roman"/>
          <w:sz w:val="28"/>
          <w:szCs w:val="28"/>
        </w:rPr>
        <w:t>, 2023. 1 CD-ROM.</w:t>
      </w:r>
      <w:r w:rsidRPr="006B7B84">
        <w:rPr>
          <w:rFonts w:ascii="Times New Roman" w:hAnsi="Times New Roman"/>
          <w:color w:val="000000"/>
          <w:sz w:val="28"/>
          <w:szCs w:val="28"/>
        </w:rPr>
        <w:t xml:space="preserve"> С. 226-231.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 xml:space="preserve">Осипова Л.Е. Мы живем в России. </w:t>
      </w:r>
      <w:proofErr w:type="spellStart"/>
      <w:r w:rsidRPr="006B7B84">
        <w:rPr>
          <w:rFonts w:ascii="Times New Roman" w:eastAsia="Calibri" w:hAnsi="Times New Roman"/>
          <w:sz w:val="28"/>
          <w:szCs w:val="28"/>
        </w:rPr>
        <w:t>Гражданско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- патриотическое воспитание дошкольников – М.: Издательство Скрипторий 2003, 2022. - 96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>Паленова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proofErr w:type="gramStart"/>
      <w:r w:rsidRPr="006B7B84">
        <w:rPr>
          <w:rFonts w:ascii="Times New Roman" w:eastAsia="Calibri" w:hAnsi="Times New Roman"/>
          <w:sz w:val="28"/>
          <w:szCs w:val="28"/>
        </w:rPr>
        <w:t>Н.П.,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Кузнецова</w:t>
      </w:r>
      <w:proofErr w:type="gramEnd"/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Н.Г.,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Дружинина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М.А.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 xml:space="preserve">Технология </w:t>
      </w:r>
      <w:proofErr w:type="spellStart"/>
      <w:r w:rsidRPr="006B7B84">
        <w:rPr>
          <w:rFonts w:ascii="Times New Roman" w:eastAsia="Calibri" w:hAnsi="Times New Roman"/>
          <w:sz w:val="28"/>
          <w:szCs w:val="28"/>
        </w:rPr>
        <w:t>кейсстади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в работе с дошкольниками: учебно-методическое пособие. Тольятти: ТГУ, 2012. 88 с.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B7B84">
        <w:rPr>
          <w:rFonts w:ascii="Times New Roman" w:eastAsia="Calibri" w:hAnsi="Times New Roman"/>
          <w:sz w:val="28"/>
          <w:szCs w:val="28"/>
        </w:rPr>
        <w:t>Полат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> </w:t>
      </w:r>
      <w:proofErr w:type="gramStart"/>
      <w:r w:rsidRPr="006B7B84">
        <w:rPr>
          <w:rFonts w:ascii="Times New Roman" w:eastAsia="Calibri" w:hAnsi="Times New Roman"/>
          <w:sz w:val="28"/>
          <w:szCs w:val="28"/>
        </w:rPr>
        <w:t>Е.С.,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proofErr w:type="spellStart"/>
      <w:r w:rsidRPr="006B7B84">
        <w:rPr>
          <w:rFonts w:ascii="Times New Roman" w:eastAsia="Calibri" w:hAnsi="Times New Roman"/>
          <w:sz w:val="28"/>
          <w:szCs w:val="28"/>
        </w:rPr>
        <w:t>Бухаркина</w:t>
      </w:r>
      <w:proofErr w:type="spellEnd"/>
      <w:proofErr w:type="gramEnd"/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 xml:space="preserve">М.Ю. Современные педагогические и информационные технологии в системе образования: учеб. пособие для студ. вузов. М.: Академия, 2008. 368 с.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7B84">
        <w:rPr>
          <w:rFonts w:ascii="Times New Roman" w:hAnsi="Times New Roman"/>
          <w:color w:val="000000"/>
          <w:sz w:val="28"/>
          <w:szCs w:val="28"/>
        </w:rPr>
        <w:t xml:space="preserve">Пятак С.В., Мальцева </w:t>
      </w:r>
      <w:proofErr w:type="gramStart"/>
      <w:r w:rsidRPr="006B7B84">
        <w:rPr>
          <w:rFonts w:ascii="Times New Roman" w:hAnsi="Times New Roman"/>
          <w:color w:val="000000"/>
          <w:sz w:val="28"/>
          <w:szCs w:val="28"/>
        </w:rPr>
        <w:t>И.М. ,Готов</w:t>
      </w:r>
      <w:proofErr w:type="gramEnd"/>
      <w:r w:rsidRPr="006B7B84">
        <w:rPr>
          <w:rFonts w:ascii="Times New Roman" w:hAnsi="Times New Roman"/>
          <w:color w:val="000000"/>
          <w:sz w:val="28"/>
          <w:szCs w:val="28"/>
        </w:rPr>
        <w:t xml:space="preserve"> ли я к школе: пособие для развивающего обучения. – 2-е изд., </w:t>
      </w:r>
      <w:proofErr w:type="spellStart"/>
      <w:r w:rsidRPr="006B7B84">
        <w:rPr>
          <w:rFonts w:ascii="Times New Roman" w:hAnsi="Times New Roman"/>
          <w:color w:val="000000"/>
          <w:sz w:val="28"/>
          <w:szCs w:val="28"/>
        </w:rPr>
        <w:t>испр</w:t>
      </w:r>
      <w:proofErr w:type="spellEnd"/>
      <w:proofErr w:type="gramStart"/>
      <w:r w:rsidRPr="006B7B8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6B7B8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6B7B84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6B7B84">
        <w:rPr>
          <w:rFonts w:ascii="Times New Roman" w:hAnsi="Times New Roman"/>
          <w:color w:val="000000"/>
          <w:sz w:val="28"/>
          <w:szCs w:val="28"/>
        </w:rPr>
        <w:t xml:space="preserve">. – Москва: </w:t>
      </w:r>
      <w:proofErr w:type="spellStart"/>
      <w:r w:rsidRPr="006B7B84">
        <w:rPr>
          <w:rFonts w:ascii="Times New Roman" w:hAnsi="Times New Roman"/>
          <w:color w:val="000000"/>
          <w:sz w:val="28"/>
          <w:szCs w:val="28"/>
        </w:rPr>
        <w:t>Эксмо</w:t>
      </w:r>
      <w:proofErr w:type="spellEnd"/>
      <w:r w:rsidRPr="006B7B8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6B7B84">
        <w:rPr>
          <w:rFonts w:ascii="Times New Roman" w:hAnsi="Times New Roman"/>
          <w:color w:val="000000"/>
          <w:sz w:val="28"/>
          <w:szCs w:val="28"/>
        </w:rPr>
        <w:t>2020.-</w:t>
      </w:r>
      <w:proofErr w:type="gramEnd"/>
      <w:r w:rsidRPr="006B7B84">
        <w:rPr>
          <w:rFonts w:ascii="Times New Roman" w:hAnsi="Times New Roman"/>
          <w:color w:val="000000"/>
          <w:sz w:val="28"/>
          <w:szCs w:val="28"/>
        </w:rPr>
        <w:t>56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 xml:space="preserve">Руденко И. В., Каракозова Н. Ю. Современные технологии в детском саду. Тольятти, 2016 199 с.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B7B84">
        <w:rPr>
          <w:rFonts w:ascii="Times New Roman" w:eastAsia="Calibri" w:hAnsi="Times New Roman"/>
          <w:sz w:val="28"/>
          <w:szCs w:val="28"/>
        </w:rPr>
        <w:t>Смолякова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Е. В., Кривошеева О. В. Технология «фото-кейс» в детском саду: практическое руководство. </w:t>
      </w:r>
      <w:proofErr w:type="gramStart"/>
      <w:r w:rsidRPr="006B7B84">
        <w:rPr>
          <w:rFonts w:ascii="Times New Roman" w:eastAsia="Calibri" w:hAnsi="Times New Roman"/>
          <w:sz w:val="28"/>
          <w:szCs w:val="28"/>
        </w:rPr>
        <w:t>Тольятти :</w:t>
      </w:r>
      <w:proofErr w:type="gramEnd"/>
      <w:r w:rsidRPr="006B7B84">
        <w:rPr>
          <w:rFonts w:ascii="Times New Roman" w:eastAsia="Calibri" w:hAnsi="Times New Roman"/>
          <w:sz w:val="28"/>
          <w:szCs w:val="28"/>
        </w:rPr>
        <w:t xml:space="preserve"> ООО «</w:t>
      </w:r>
      <w:proofErr w:type="spellStart"/>
      <w:r w:rsidRPr="006B7B84">
        <w:rPr>
          <w:rFonts w:ascii="Times New Roman" w:eastAsia="Calibri" w:hAnsi="Times New Roman"/>
          <w:sz w:val="28"/>
          <w:szCs w:val="28"/>
        </w:rPr>
        <w:t>Техкомплект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>», 2013. 158с.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 xml:space="preserve">Федеральная образовательная программа дошкольного образования. – М.: ТЦ Сфера, 2023. – 208 с.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>Федеральный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государственный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образовательный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стандарт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дошкольного образования.</w:t>
      </w:r>
    </w:p>
    <w:p w:rsidR="006B7B84" w:rsidRPr="006B7B84" w:rsidRDefault="006B7B84" w:rsidP="006B7B84">
      <w:pPr>
        <w:spacing w:after="0"/>
        <w:contextualSpacing/>
        <w:jc w:val="both"/>
        <w:rPr>
          <w:rFonts w:eastAsia="Calibri" w:cs="Times New Roman"/>
          <w:sz w:val="28"/>
          <w:szCs w:val="28"/>
        </w:rPr>
      </w:pPr>
    </w:p>
    <w:p w:rsidR="006B7B84" w:rsidRPr="000F37BA" w:rsidRDefault="006B7B84" w:rsidP="006B7B84">
      <w:pPr>
        <w:rPr>
          <w:rFonts w:cs="Times New Roman"/>
          <w:sz w:val="24"/>
          <w:szCs w:val="28"/>
        </w:rPr>
      </w:pPr>
    </w:p>
    <w:p w:rsidR="006B7B84" w:rsidRPr="006B7B84" w:rsidRDefault="006B7B84" w:rsidP="006B7B84">
      <w:pPr>
        <w:pStyle w:val="a3"/>
        <w:spacing w:after="0" w:line="360" w:lineRule="auto"/>
        <w:ind w:left="36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B7B84" w:rsidRPr="006B7B84" w:rsidSect="002628E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7CFA"/>
    <w:multiLevelType w:val="hybridMultilevel"/>
    <w:tmpl w:val="939C4D86"/>
    <w:lvl w:ilvl="0" w:tplc="919ED5AA">
      <w:start w:val="1"/>
      <w:numFmt w:val="decimal"/>
      <w:lvlText w:val="%1."/>
      <w:lvlJc w:val="left"/>
      <w:pPr>
        <w:ind w:left="594" w:hanging="487"/>
      </w:pPr>
      <w:rPr>
        <w:rFonts w:hint="default"/>
        <w:w w:val="100"/>
        <w:lang w:val="ru-RU" w:eastAsia="en-US" w:bidi="ar-SA"/>
      </w:rPr>
    </w:lvl>
    <w:lvl w:ilvl="1" w:tplc="8AE05374">
      <w:numFmt w:val="bullet"/>
      <w:lvlText w:val="•"/>
      <w:lvlJc w:val="left"/>
      <w:pPr>
        <w:ind w:left="953" w:hanging="487"/>
      </w:pPr>
      <w:rPr>
        <w:rFonts w:hint="default"/>
        <w:lang w:val="ru-RU" w:eastAsia="en-US" w:bidi="ar-SA"/>
      </w:rPr>
    </w:lvl>
    <w:lvl w:ilvl="2" w:tplc="0CA68534">
      <w:numFmt w:val="bullet"/>
      <w:lvlText w:val="•"/>
      <w:lvlJc w:val="left"/>
      <w:pPr>
        <w:ind w:left="1306" w:hanging="487"/>
      </w:pPr>
      <w:rPr>
        <w:rFonts w:hint="default"/>
        <w:lang w:val="ru-RU" w:eastAsia="en-US" w:bidi="ar-SA"/>
      </w:rPr>
    </w:lvl>
    <w:lvl w:ilvl="3" w:tplc="AA784A36">
      <w:numFmt w:val="bullet"/>
      <w:lvlText w:val="•"/>
      <w:lvlJc w:val="left"/>
      <w:pPr>
        <w:ind w:left="1659" w:hanging="487"/>
      </w:pPr>
      <w:rPr>
        <w:rFonts w:hint="default"/>
        <w:lang w:val="ru-RU" w:eastAsia="en-US" w:bidi="ar-SA"/>
      </w:rPr>
    </w:lvl>
    <w:lvl w:ilvl="4" w:tplc="612C4A9E">
      <w:numFmt w:val="bullet"/>
      <w:lvlText w:val="•"/>
      <w:lvlJc w:val="left"/>
      <w:pPr>
        <w:ind w:left="2013" w:hanging="487"/>
      </w:pPr>
      <w:rPr>
        <w:rFonts w:hint="default"/>
        <w:lang w:val="ru-RU" w:eastAsia="en-US" w:bidi="ar-SA"/>
      </w:rPr>
    </w:lvl>
    <w:lvl w:ilvl="5" w:tplc="2608557E">
      <w:numFmt w:val="bullet"/>
      <w:lvlText w:val="•"/>
      <w:lvlJc w:val="left"/>
      <w:pPr>
        <w:ind w:left="2366" w:hanging="487"/>
      </w:pPr>
      <w:rPr>
        <w:rFonts w:hint="default"/>
        <w:lang w:val="ru-RU" w:eastAsia="en-US" w:bidi="ar-SA"/>
      </w:rPr>
    </w:lvl>
    <w:lvl w:ilvl="6" w:tplc="3E38579E">
      <w:numFmt w:val="bullet"/>
      <w:lvlText w:val="•"/>
      <w:lvlJc w:val="left"/>
      <w:pPr>
        <w:ind w:left="2719" w:hanging="487"/>
      </w:pPr>
      <w:rPr>
        <w:rFonts w:hint="default"/>
        <w:lang w:val="ru-RU" w:eastAsia="en-US" w:bidi="ar-SA"/>
      </w:rPr>
    </w:lvl>
    <w:lvl w:ilvl="7" w:tplc="A9A2280A">
      <w:numFmt w:val="bullet"/>
      <w:lvlText w:val="•"/>
      <w:lvlJc w:val="left"/>
      <w:pPr>
        <w:ind w:left="3073" w:hanging="487"/>
      </w:pPr>
      <w:rPr>
        <w:rFonts w:hint="default"/>
        <w:lang w:val="ru-RU" w:eastAsia="en-US" w:bidi="ar-SA"/>
      </w:rPr>
    </w:lvl>
    <w:lvl w:ilvl="8" w:tplc="72C08D74">
      <w:numFmt w:val="bullet"/>
      <w:lvlText w:val="•"/>
      <w:lvlJc w:val="left"/>
      <w:pPr>
        <w:ind w:left="3426" w:hanging="487"/>
      </w:pPr>
      <w:rPr>
        <w:rFonts w:hint="default"/>
        <w:lang w:val="ru-RU" w:eastAsia="en-US" w:bidi="ar-SA"/>
      </w:rPr>
    </w:lvl>
  </w:abstractNum>
  <w:abstractNum w:abstractNumId="1" w15:restartNumberingAfterBreak="0">
    <w:nsid w:val="0A3D7757"/>
    <w:multiLevelType w:val="hybridMultilevel"/>
    <w:tmpl w:val="3CECAE5E"/>
    <w:lvl w:ilvl="0" w:tplc="C8C22FA0">
      <w:start w:val="1"/>
      <w:numFmt w:val="decimal"/>
      <w:lvlText w:val="%1."/>
      <w:lvlJc w:val="left"/>
      <w:pPr>
        <w:ind w:left="36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ADC46">
      <w:numFmt w:val="bullet"/>
      <w:lvlText w:val="•"/>
      <w:lvlJc w:val="left"/>
      <w:pPr>
        <w:ind w:left="737" w:hanging="262"/>
      </w:pPr>
      <w:rPr>
        <w:rFonts w:hint="default"/>
        <w:lang w:val="ru-RU" w:eastAsia="en-US" w:bidi="ar-SA"/>
      </w:rPr>
    </w:lvl>
    <w:lvl w:ilvl="2" w:tplc="FA5406BC">
      <w:numFmt w:val="bullet"/>
      <w:lvlText w:val="•"/>
      <w:lvlJc w:val="left"/>
      <w:pPr>
        <w:ind w:left="1114" w:hanging="262"/>
      </w:pPr>
      <w:rPr>
        <w:rFonts w:hint="default"/>
        <w:lang w:val="ru-RU" w:eastAsia="en-US" w:bidi="ar-SA"/>
      </w:rPr>
    </w:lvl>
    <w:lvl w:ilvl="3" w:tplc="AD727A70">
      <w:numFmt w:val="bullet"/>
      <w:lvlText w:val="•"/>
      <w:lvlJc w:val="left"/>
      <w:pPr>
        <w:ind w:left="1491" w:hanging="262"/>
      </w:pPr>
      <w:rPr>
        <w:rFonts w:hint="default"/>
        <w:lang w:val="ru-RU" w:eastAsia="en-US" w:bidi="ar-SA"/>
      </w:rPr>
    </w:lvl>
    <w:lvl w:ilvl="4" w:tplc="BE706694">
      <w:numFmt w:val="bullet"/>
      <w:lvlText w:val="•"/>
      <w:lvlJc w:val="left"/>
      <w:pPr>
        <w:ind w:left="1869" w:hanging="262"/>
      </w:pPr>
      <w:rPr>
        <w:rFonts w:hint="default"/>
        <w:lang w:val="ru-RU" w:eastAsia="en-US" w:bidi="ar-SA"/>
      </w:rPr>
    </w:lvl>
    <w:lvl w:ilvl="5" w:tplc="B0AC4FAC">
      <w:numFmt w:val="bullet"/>
      <w:lvlText w:val="•"/>
      <w:lvlJc w:val="left"/>
      <w:pPr>
        <w:ind w:left="2246" w:hanging="262"/>
      </w:pPr>
      <w:rPr>
        <w:rFonts w:hint="default"/>
        <w:lang w:val="ru-RU" w:eastAsia="en-US" w:bidi="ar-SA"/>
      </w:rPr>
    </w:lvl>
    <w:lvl w:ilvl="6" w:tplc="DE3051E2">
      <w:numFmt w:val="bullet"/>
      <w:lvlText w:val="•"/>
      <w:lvlJc w:val="left"/>
      <w:pPr>
        <w:ind w:left="2623" w:hanging="262"/>
      </w:pPr>
      <w:rPr>
        <w:rFonts w:hint="default"/>
        <w:lang w:val="ru-RU" w:eastAsia="en-US" w:bidi="ar-SA"/>
      </w:rPr>
    </w:lvl>
    <w:lvl w:ilvl="7" w:tplc="BBC290D6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8" w:tplc="F94452B2">
      <w:numFmt w:val="bullet"/>
      <w:lvlText w:val="•"/>
      <w:lvlJc w:val="left"/>
      <w:pPr>
        <w:ind w:left="3378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0EE816DB"/>
    <w:multiLevelType w:val="hybridMultilevel"/>
    <w:tmpl w:val="8806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53B"/>
    <w:multiLevelType w:val="multilevel"/>
    <w:tmpl w:val="637602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16D111A6"/>
    <w:multiLevelType w:val="hybridMultilevel"/>
    <w:tmpl w:val="8330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D2F8A"/>
    <w:multiLevelType w:val="hybridMultilevel"/>
    <w:tmpl w:val="3F34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3F"/>
    <w:rsid w:val="001201BD"/>
    <w:rsid w:val="0012643F"/>
    <w:rsid w:val="0024674C"/>
    <w:rsid w:val="002628E2"/>
    <w:rsid w:val="002F14D6"/>
    <w:rsid w:val="0046635F"/>
    <w:rsid w:val="004A36D9"/>
    <w:rsid w:val="005378E2"/>
    <w:rsid w:val="006B7B84"/>
    <w:rsid w:val="008E0E25"/>
    <w:rsid w:val="00AB2891"/>
    <w:rsid w:val="00DC6C4D"/>
    <w:rsid w:val="00F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9F4B7-9853-43F4-AB75-F0C8297D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3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46635F"/>
    <w:pPr>
      <w:widowControl w:val="0"/>
      <w:autoSpaceDE w:val="0"/>
      <w:autoSpaceDN w:val="0"/>
      <w:spacing w:before="2" w:after="0" w:line="240" w:lineRule="auto"/>
      <w:ind w:left="216" w:right="98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4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663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663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6635F"/>
    <w:pPr>
      <w:widowControl w:val="0"/>
      <w:autoSpaceDE w:val="0"/>
      <w:autoSpaceDN w:val="0"/>
      <w:spacing w:after="0" w:line="240" w:lineRule="auto"/>
      <w:ind w:left="456" w:hanging="2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6635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46635F"/>
    <w:pPr>
      <w:widowControl w:val="0"/>
      <w:autoSpaceDE w:val="0"/>
      <w:autoSpaceDN w:val="0"/>
      <w:spacing w:before="69" w:after="0" w:line="240" w:lineRule="auto"/>
      <w:ind w:left="1316" w:right="985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uiPriority w:val="1"/>
    <w:rsid w:val="0046635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6635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466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6B7B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semiHidden/>
    <w:unhideWhenUsed/>
    <w:rsid w:val="004A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37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dou85.edu.yar.ru/innovatsionnaya_deyatelnost/innovatsionnaya_deyatelnost_37/munitsipalnaya_innovatsion_171/dokumenti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mdou139.edu.yar.ru/innovatsionnaya_deyatelnost___/munitsipalniy_uroven/2023-2024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dou139.edu.yar.ru/innovatsionnaya_deyatelnost___/munitsipalniy_uroven/2022_2023_uchebniy_god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dou142.edu.yar.ru/innovatsionnaya_deyatelnost_31/munitsipalniy_uroven/2023-2024/munitsipalniy_resursniy_ts_297/dokumen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142.edu.yar.ru/innovatsionnaya_deyatelnost_31/munitsipalniy_uroven/2022___2023_uchebniy_god/munitsipalnaya_stazhirovoc_172/dokumenti.html" TargetMode="External"/><Relationship Id="rId14" Type="http://schemas.openxmlformats.org/officeDocument/2006/relationships/hyperlink" Target="https://mdou85.edu.yar.ru/innovatsionnaya_deyatelnost/innovatsionnaya_deyatelnost_52/munitsipalniy_resursniy_ts_301/dokumen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648E5-77E3-41EA-8401-D01A831D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2024-11-18T05:52:00Z</dcterms:created>
  <dcterms:modified xsi:type="dcterms:W3CDTF">2024-11-18T07:48:00Z</dcterms:modified>
</cp:coreProperties>
</file>