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7" w:rsidRDefault="00CD5DD7" w:rsidP="00F621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презентационная площадка «Инновационное пространство муниципальной системы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рославля» - 2017</w:t>
      </w:r>
    </w:p>
    <w:p w:rsidR="00CD5DD7" w:rsidRPr="001F7EC0" w:rsidRDefault="00CD5DD7" w:rsidP="00F621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ектов (по результатам голосования педагогических и руководящих работников МСО)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3491"/>
        <w:gridCol w:w="1317"/>
      </w:tblGrid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B72C0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2C08">
              <w:rPr>
                <w:rFonts w:ascii="Times New Roman" w:hAnsi="Times New Roman" w:cs="Times New Roman"/>
              </w:rPr>
              <w:t>/</w:t>
            </w:r>
            <w:proofErr w:type="spellStart"/>
            <w:r w:rsidRPr="00B72C0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Презентационная площадка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Количество голосов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«Развитие у дошкольников ранних представлений о профессиях взрослых через сетевую форму реализации проекта «Город мастеров»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139, 140, 142, 85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50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«Проектирование индивидуальных образовательных маршрутов воспитанников в условиях реализации ФГОС </w:t>
            </w:r>
            <w:proofErr w:type="gramStart"/>
            <w:r w:rsidRPr="00B72C08">
              <w:rPr>
                <w:rFonts w:ascii="Times New Roman" w:hAnsi="Times New Roman" w:cs="Times New Roman"/>
              </w:rPr>
              <w:t>ДО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139, 140, 142, 85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42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«Интеллектуальные игры как средство развития математических способностей детей старшего дошкольного возраста»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235, 212, 227, 228, 95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36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«Создание муниципальной системы сопровождения профессионального самоопределения  </w:t>
            </w:r>
            <w:proofErr w:type="gramStart"/>
            <w:r w:rsidRPr="00B7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2C08">
              <w:rPr>
                <w:rFonts w:ascii="Times New Roman" w:hAnsi="Times New Roman" w:cs="Times New Roman"/>
              </w:rPr>
              <w:t xml:space="preserve">Гимназии №1,2,3, Лицей №86, Средние школы № 2,12, 30, 36, 43, 58, 59, 76, 77, 80, 81, 87, «Провинциальный колледж», МОУ ДО «МУЦ Кировского и Ленинского районов», «МУЦ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Красноперекопского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района», МОУ КОЦ «ЛАД», «Ярославич», «Детский морской центр», «Россияне», Детские сады 38, 55, 56, 81, 85, 139, 140 ,142, 144, 221, 222, 237</w:t>
            </w:r>
            <w:proofErr w:type="gramEnd"/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28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«Организация сетевого взаимодействия образовательных учреждений через сетевые сообщества и персональные сайты педагогов» 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Лицей № 86, средние школы №№ 4, 42, 76, 80, 90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27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«Реализация концепции математического образования через гуманитарный статус математики»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Лицей № 86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25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«Реализация ФГОС на основе использования УМК «Перспективная начальная школа»»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2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24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«Незабытые страницы Ярославля – школьный краеведческий сайт как открытое образовательное пространство МСО»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Средние школы №№ 29, 40, 76, 90, лицей № 86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23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«Проектирование развивающей предметно-пространственной среды ДОО»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25, 70, 106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21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«</w:t>
            </w:r>
            <w:proofErr w:type="spellStart"/>
            <w:r w:rsidRPr="00B72C08">
              <w:rPr>
                <w:rFonts w:ascii="Times New Roman" w:hAnsi="Times New Roman" w:cs="Times New Roman"/>
              </w:rPr>
              <w:t>ЭКО-школа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нового поколения» </w:t>
            </w:r>
          </w:p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28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20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«Концепция развития математического образования. Информатизация математического образования»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89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20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«Организация  инклюзивного образования в ОО МСО г. Ярославля» 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МОУ «ГЦРО», МУ Центр «Развитие», СШ №№ 5, 12, 16, 23, </w:t>
            </w:r>
            <w:r w:rsidRPr="00B72C08">
              <w:rPr>
                <w:rFonts w:ascii="Times New Roman" w:hAnsi="Times New Roman" w:cs="Times New Roman"/>
              </w:rPr>
              <w:lastRenderedPageBreak/>
              <w:t>25, 32, 37, 44, 56, 57, 68, 69, 72, 83, 99, МОУ ЦДТ «Горизонт», МОУ ДО ЦДТ «Витязь»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«Психолого-педагогическое сопровождение одарённых учащихся в условиях реализации ФГОС»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68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15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«Взаимное обучение педагогов как ресурс повышения качества образовательного результата»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72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14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«Формирование кадровой политики дошкольного образовательного учреждения в условиях реализации ФГОС </w:t>
            </w:r>
            <w:proofErr w:type="gramStart"/>
            <w:r w:rsidRPr="00B72C08">
              <w:rPr>
                <w:rFonts w:ascii="Times New Roman" w:hAnsi="Times New Roman" w:cs="Times New Roman"/>
              </w:rPr>
              <w:t>ДО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139, 140, 142, 85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13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«Сетевое взаимодействие общеобразовательных организаций при реализации образовательных программ профильного и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обучения»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89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13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«Деятельность современного педагога как классного руководителя в рамках реализации ФГОС через сетевое взаимодействие педагогических коллективов  средней школы № 6 и МОУ средней школы № 89»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89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12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«Формирование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мировоззрения участников образовательного процесса»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43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11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ДОпосредством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технологии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метода обучения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Л.Г.Петерсон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с использованием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гендерного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подхода в построении образовательного пространства»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2C08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C08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сад № 115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11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«Технология проблемного диалога как средство реализации ФГОС», ««Формирование гражданской идентичности школьников средствами гуманитарных предметов»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70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11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«Повышение качества управления образовательным процессом через обучающую среду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информационного портала»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89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11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«Преодоление профессиональных дефицитов как фактор ориентации педагогов на личностную модель взаимодействия с детьми» </w:t>
            </w:r>
          </w:p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Детский сад № 232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10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«</w:t>
            </w:r>
            <w:proofErr w:type="spellStart"/>
            <w:r w:rsidRPr="00B72C08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мониторинг как основа управления качеством образования в условиях реализации ФГОС»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Средние  школы № 18,12,56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10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«Организация межсетевого взаимодействия по подготовке детей старшего дошкольного возраста к сдаче норм ВФСК «ГТО»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 11, 109, 126, 130, 183, 235, средние школы №№ 5, 10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9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«Обеспечение качества дошкольного образования в условиях реализации </w:t>
            </w:r>
            <w:r w:rsidRPr="00B72C08">
              <w:rPr>
                <w:rFonts w:ascii="Times New Roman" w:hAnsi="Times New Roman" w:cs="Times New Roman"/>
              </w:rPr>
              <w:lastRenderedPageBreak/>
              <w:t xml:space="preserve">ФГОС </w:t>
            </w:r>
            <w:proofErr w:type="gramStart"/>
            <w:r w:rsidRPr="00B72C08">
              <w:rPr>
                <w:rFonts w:ascii="Times New Roman" w:hAnsi="Times New Roman" w:cs="Times New Roman"/>
              </w:rPr>
              <w:t>ДО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B72C08">
              <w:rPr>
                <w:rFonts w:ascii="Times New Roman" w:hAnsi="Times New Roman" w:cs="Times New Roman"/>
              </w:rPr>
              <w:t>внутрифирменный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 мониторинг качества образования»  9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lastRenderedPageBreak/>
              <w:t>Детские сады №№ 93, 75, 182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9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«Использование кейс-метода в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работе с учащимися через урочную деятельность»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59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9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«Использование интерактивной доски </w:t>
            </w:r>
            <w:proofErr w:type="spellStart"/>
            <w:r w:rsidRPr="00B72C08">
              <w:rPr>
                <w:rFonts w:ascii="Times New Roman" w:hAnsi="Times New Roman" w:cs="Times New Roman"/>
              </w:rPr>
              <w:t>Interwrite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72C08">
              <w:rPr>
                <w:rFonts w:ascii="Times New Roman" w:hAnsi="Times New Roman" w:cs="Times New Roman"/>
              </w:rPr>
              <w:t>ActivBoard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в образовательном процессе в рамках реализации ФГОС»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31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9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«Создание муниципальной системы сопровождения профессионального самоопределения </w:t>
            </w:r>
            <w:proofErr w:type="gramStart"/>
            <w:r w:rsidRPr="00B7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2C08">
              <w:rPr>
                <w:rFonts w:ascii="Times New Roman" w:hAnsi="Times New Roman" w:cs="Times New Roman"/>
              </w:rPr>
              <w:t>МОУДО ДЮЦ «Ярославич»)</w:t>
            </w:r>
            <w:proofErr w:type="gramEnd"/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8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«Реализация ФГОС на основе использования УМК «Перспективная начальная школа»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Детский сад № 125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8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«Комплексная стратегия развития </w:t>
            </w:r>
            <w:proofErr w:type="spellStart"/>
            <w:r w:rsidRPr="00B72C08">
              <w:rPr>
                <w:rFonts w:ascii="Times New Roman" w:hAnsi="Times New Roman" w:cs="Times New Roman"/>
              </w:rPr>
              <w:t>здоровьеформирующего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 потенциала ДОО на основе партнерства с социальными институтами города»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82, 106, 65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8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«Создание образовательной среды, обеспечивающей развитие жизненных компетентностей учащихся с ОВЗ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68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8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«Сопровождение профессионального самоопределения </w:t>
            </w:r>
            <w:proofErr w:type="gramStart"/>
            <w:r w:rsidRPr="00B7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  «Школа будущего педагога»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30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7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«Формирование </w:t>
            </w:r>
            <w:proofErr w:type="spellStart"/>
            <w:proofErr w:type="gramStart"/>
            <w:r w:rsidRPr="00B72C08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proofErr w:type="gramEnd"/>
            <w:r w:rsidRPr="00B72C08">
              <w:rPr>
                <w:rFonts w:ascii="Times New Roman" w:hAnsi="Times New Roman" w:cs="Times New Roman"/>
              </w:rPr>
              <w:t xml:space="preserve"> обучающихся начальной школы в соответствии с требованиями ФГОС ООО»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Санаторная школа-интернат № 6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7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«Организационно-методическая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области» </w:t>
            </w:r>
          </w:p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«Провинциальный колледж»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7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«Сетевое взаимодействие ТКДН и ЗП и МОУ ДО ЦДТ «Витязь»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ЦДТ «Витязь»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7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МСО г. Ярославля»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72C08">
              <w:rPr>
                <w:rFonts w:ascii="Times New Roman" w:hAnsi="Times New Roman" w:cs="Times New Roman"/>
              </w:rPr>
              <w:t>МОУ ДО Детский центр «Восхождение»)</w:t>
            </w:r>
            <w:proofErr w:type="gramEnd"/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6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«Организационно-методическое сопровождение процессов реализации ФГОС </w:t>
            </w:r>
            <w:proofErr w:type="gramStart"/>
            <w:r w:rsidRPr="00B72C08">
              <w:rPr>
                <w:rFonts w:ascii="Times New Roman" w:hAnsi="Times New Roman" w:cs="Times New Roman"/>
              </w:rPr>
              <w:t>ДО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61, 6, 69, 149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6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«Управление процессом разработки (проектирования) ООП ДОО в условиях реализации ФГОС </w:t>
            </w:r>
            <w:proofErr w:type="gramStart"/>
            <w:r w:rsidRPr="00B72C08">
              <w:rPr>
                <w:rFonts w:ascii="Times New Roman" w:hAnsi="Times New Roman" w:cs="Times New Roman"/>
              </w:rPr>
              <w:t>ДО</w:t>
            </w:r>
            <w:proofErr w:type="gramEnd"/>
            <w:r w:rsidRPr="00B72C0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50, 241, 100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6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«Организация профессиональных проб через урочную и внеурочную деятельность в 8-9х классах»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Гимназия № 1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6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«Обновление содержания </w:t>
            </w:r>
            <w:r w:rsidRPr="00B72C08">
              <w:rPr>
                <w:rFonts w:ascii="Times New Roman" w:hAnsi="Times New Roman" w:cs="Times New Roman"/>
              </w:rPr>
              <w:lastRenderedPageBreak/>
              <w:t xml:space="preserve">дополнительного образования с учетом современных технологий самоорганизации детей и педагогов»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lastRenderedPageBreak/>
              <w:t xml:space="preserve">Дом детского творчества </w:t>
            </w:r>
            <w:r w:rsidRPr="00B72C08">
              <w:rPr>
                <w:rFonts w:ascii="Times New Roman" w:hAnsi="Times New Roman" w:cs="Times New Roman"/>
              </w:rPr>
              <w:lastRenderedPageBreak/>
              <w:t>Фрунзенского района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««</w:t>
            </w:r>
            <w:proofErr w:type="spellStart"/>
            <w:r w:rsidRPr="00B72C08">
              <w:rPr>
                <w:rFonts w:ascii="Times New Roman" w:hAnsi="Times New Roman" w:cs="Times New Roman"/>
              </w:rPr>
              <w:t>ПремьерПарк</w:t>
            </w:r>
            <w:proofErr w:type="spellEnd"/>
            <w:r w:rsidRPr="00B72C08">
              <w:rPr>
                <w:rFonts w:ascii="Times New Roman" w:hAnsi="Times New Roman" w:cs="Times New Roman"/>
              </w:rPr>
              <w:t xml:space="preserve">»: образовательный лагерь как модель профильного самоопределения учащихся»»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№ 49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5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«Формирующее оценивание как инструмент повышения качества образовательных результатов»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Средние школы №№ 6, 8, 40, 44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5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«Модель эффективной работы с персоналом ДОУ в условиях реализации федерального государственного стандарта дошкольного образования» </w:t>
            </w: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Детские сады №№ 19, 142, 41, 190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3</w:t>
            </w:r>
          </w:p>
        </w:tc>
      </w:tr>
      <w:tr w:rsidR="00CD5DD7" w:rsidRPr="00B72C08">
        <w:tc>
          <w:tcPr>
            <w:tcW w:w="817" w:type="dxa"/>
          </w:tcPr>
          <w:p w:rsidR="00CD5DD7" w:rsidRPr="00B72C08" w:rsidRDefault="00CD5DD7" w:rsidP="00B72C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 xml:space="preserve">«Реализация модели профессионального самоопределения на уровне среднего общего образования» </w:t>
            </w:r>
          </w:p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Средняя школа «Провинциальный колледж»</w:t>
            </w:r>
          </w:p>
        </w:tc>
        <w:tc>
          <w:tcPr>
            <w:tcW w:w="1295" w:type="dxa"/>
          </w:tcPr>
          <w:p w:rsidR="00CD5DD7" w:rsidRPr="00B72C08" w:rsidRDefault="00CD5DD7" w:rsidP="00B72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2C08">
              <w:rPr>
                <w:rFonts w:ascii="Times New Roman" w:hAnsi="Times New Roman" w:cs="Times New Roman"/>
              </w:rPr>
              <w:t>3</w:t>
            </w:r>
          </w:p>
        </w:tc>
      </w:tr>
    </w:tbl>
    <w:p w:rsidR="00CD5DD7" w:rsidRDefault="00CD5DD7" w:rsidP="00C438D7"/>
    <w:sectPr w:rsidR="00CD5DD7" w:rsidSect="0060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73C2"/>
    <w:multiLevelType w:val="hybridMultilevel"/>
    <w:tmpl w:val="4C90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38D7"/>
    <w:rsid w:val="000107AE"/>
    <w:rsid w:val="001475A1"/>
    <w:rsid w:val="0015552E"/>
    <w:rsid w:val="001F7EC0"/>
    <w:rsid w:val="002E78E4"/>
    <w:rsid w:val="004A38D3"/>
    <w:rsid w:val="00603760"/>
    <w:rsid w:val="006506AA"/>
    <w:rsid w:val="0084581E"/>
    <w:rsid w:val="008C2DBF"/>
    <w:rsid w:val="00AB3415"/>
    <w:rsid w:val="00AD6E62"/>
    <w:rsid w:val="00B72C08"/>
    <w:rsid w:val="00BA27E2"/>
    <w:rsid w:val="00C438D7"/>
    <w:rsid w:val="00C773A1"/>
    <w:rsid w:val="00CD5DD7"/>
    <w:rsid w:val="00E42007"/>
    <w:rsid w:val="00E57452"/>
    <w:rsid w:val="00F6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6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8D7"/>
    <w:pPr>
      <w:ind w:left="720"/>
    </w:pPr>
  </w:style>
  <w:style w:type="table" w:styleId="a4">
    <w:name w:val="Table Grid"/>
    <w:basedOn w:val="a1"/>
    <w:uiPriority w:val="99"/>
    <w:rsid w:val="000107A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F621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A38D3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1008</Words>
  <Characters>5746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понравившийся проект (рейтинг проектов)</dc:title>
  <dc:creator>DRO-06-02</dc:creator>
  <cp:lastModifiedBy>USER</cp:lastModifiedBy>
  <cp:revision>2</cp:revision>
  <cp:lastPrinted>2017-11-21T09:00:00Z</cp:lastPrinted>
  <dcterms:created xsi:type="dcterms:W3CDTF">2017-11-21T09:02:00Z</dcterms:created>
  <dcterms:modified xsi:type="dcterms:W3CDTF">2017-11-21T09:02:00Z</dcterms:modified>
</cp:coreProperties>
</file>