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4219"/>
        <w:gridCol w:w="480"/>
        <w:gridCol w:w="5757"/>
      </w:tblGrid>
      <w:tr w:rsidR="00904D75" w:rsidTr="00904D75">
        <w:trPr>
          <w:cantSplit/>
          <w:trHeight w:val="1095"/>
        </w:trPr>
        <w:tc>
          <w:tcPr>
            <w:tcW w:w="4219" w:type="dxa"/>
            <w:vMerge w:val="restart"/>
          </w:tcPr>
          <w:p w:rsidR="00904D75" w:rsidRDefault="001A7EB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A460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35pt;height:53.2pt" fillcolor="window">
                  <v:imagedata r:id="rId7" o:title=""/>
                </v:shape>
              </w:pict>
            </w:r>
          </w:p>
          <w:p w:rsidR="00904D75" w:rsidRDefault="00904D75" w:rsidP="002F763D">
            <w:pPr>
              <w:pStyle w:val="2"/>
              <w:ind w:left="142"/>
              <w:rPr>
                <w:spacing w:val="130"/>
                <w:sz w:val="28"/>
                <w:szCs w:val="28"/>
              </w:rPr>
            </w:pPr>
            <w:r w:rsidRPr="002F763D">
              <w:rPr>
                <w:spacing w:val="130"/>
                <w:sz w:val="28"/>
                <w:szCs w:val="28"/>
              </w:rPr>
              <w:t>ДЕПАРТАМЕНТ</w:t>
            </w:r>
            <w:r>
              <w:rPr>
                <w:spacing w:val="130"/>
                <w:sz w:val="28"/>
                <w:szCs w:val="28"/>
              </w:rPr>
              <w:t xml:space="preserve"> </w:t>
            </w:r>
            <w:r w:rsidRPr="002F763D">
              <w:rPr>
                <w:spacing w:val="130"/>
                <w:sz w:val="28"/>
                <w:szCs w:val="28"/>
              </w:rPr>
              <w:t>ОБРАЗОВАНИЯ</w:t>
            </w:r>
          </w:p>
          <w:p w:rsidR="00904D75" w:rsidRPr="002F763D" w:rsidRDefault="00904D75" w:rsidP="002F763D">
            <w:pPr>
              <w:pStyle w:val="2"/>
              <w:rPr>
                <w:spacing w:val="-12"/>
                <w:szCs w:val="26"/>
              </w:rPr>
            </w:pPr>
            <w:r w:rsidRPr="002F763D">
              <w:rPr>
                <w:spacing w:val="-12"/>
                <w:szCs w:val="26"/>
              </w:rPr>
              <w:t>МЭРИИ ГОРОДА ЯРОСЛАВЛЯ</w:t>
            </w:r>
          </w:p>
          <w:p w:rsidR="00904D75" w:rsidRPr="00E3498A" w:rsidRDefault="00904D75">
            <w:pPr>
              <w:spacing w:before="240"/>
              <w:jc w:val="center"/>
              <w:rPr>
                <w:sz w:val="18"/>
              </w:rPr>
            </w:pPr>
            <w:r w:rsidRPr="00E3498A">
              <w:rPr>
                <w:sz w:val="18"/>
              </w:rPr>
              <w:t xml:space="preserve">Волжская Набережная, </w:t>
            </w:r>
            <w:smartTag w:uri="urn:schemas-microsoft-com:office:smarttags" w:element="metricconverter">
              <w:smartTagPr>
                <w:attr w:name="ProductID" w:val="27, г"/>
              </w:smartTagPr>
              <w:r w:rsidRPr="00E3498A">
                <w:rPr>
                  <w:sz w:val="18"/>
                </w:rPr>
                <w:t>27, г</w:t>
              </w:r>
            </w:smartTag>
            <w:proofErr w:type="gramStart"/>
            <w:r w:rsidRPr="00E3498A">
              <w:rPr>
                <w:sz w:val="18"/>
              </w:rPr>
              <w:t>.Я</w:t>
            </w:r>
            <w:proofErr w:type="gramEnd"/>
            <w:r w:rsidRPr="00E3498A">
              <w:rPr>
                <w:sz w:val="18"/>
              </w:rPr>
              <w:t>рославль, 150000</w:t>
            </w:r>
          </w:p>
          <w:p w:rsidR="00904D75" w:rsidRPr="00E3498A" w:rsidRDefault="00904D75" w:rsidP="00E3498A">
            <w:pPr>
              <w:jc w:val="center"/>
              <w:rPr>
                <w:sz w:val="18"/>
              </w:rPr>
            </w:pPr>
            <w:r w:rsidRPr="00E3498A">
              <w:rPr>
                <w:sz w:val="18"/>
              </w:rPr>
              <w:t xml:space="preserve">телефон (4852) 40-51-00, факс (4852) 30-46-73 </w:t>
            </w:r>
          </w:p>
          <w:p w:rsidR="00904D75" w:rsidRPr="001A7EB1" w:rsidRDefault="00904D75" w:rsidP="00E3498A">
            <w:pPr>
              <w:jc w:val="center"/>
              <w:rPr>
                <w:sz w:val="18"/>
              </w:rPr>
            </w:pPr>
            <w:r w:rsidRPr="00E3498A">
              <w:rPr>
                <w:sz w:val="18"/>
                <w:lang w:val="en-US"/>
              </w:rPr>
              <w:t>e</w:t>
            </w:r>
            <w:r w:rsidRPr="001A7EB1">
              <w:rPr>
                <w:sz w:val="18"/>
              </w:rPr>
              <w:t>-</w:t>
            </w:r>
            <w:r w:rsidRPr="00E3498A">
              <w:rPr>
                <w:sz w:val="18"/>
                <w:lang w:val="en-US"/>
              </w:rPr>
              <w:t>mail</w:t>
            </w:r>
            <w:r w:rsidRPr="001A7EB1">
              <w:rPr>
                <w:sz w:val="18"/>
              </w:rPr>
              <w:t xml:space="preserve">: </w:t>
            </w:r>
            <w:hyperlink r:id="rId8" w:history="1">
              <w:r w:rsidRPr="00E3498A">
                <w:rPr>
                  <w:rStyle w:val="a8"/>
                  <w:color w:val="auto"/>
                  <w:sz w:val="18"/>
                  <w:u w:val="none"/>
                  <w:lang w:val="en-US"/>
                </w:rPr>
                <w:t>edudep</w:t>
              </w:r>
              <w:r w:rsidRPr="001A7EB1">
                <w:rPr>
                  <w:rStyle w:val="a8"/>
                  <w:color w:val="auto"/>
                  <w:sz w:val="18"/>
                  <w:u w:val="none"/>
                </w:rPr>
                <w:t>@</w:t>
              </w:r>
              <w:r w:rsidRPr="00E3498A">
                <w:rPr>
                  <w:rStyle w:val="a8"/>
                  <w:color w:val="auto"/>
                  <w:sz w:val="18"/>
                  <w:u w:val="none"/>
                  <w:lang w:val="en-US"/>
                </w:rPr>
                <w:t>city</w:t>
              </w:r>
              <w:r w:rsidRPr="001A7EB1">
                <w:rPr>
                  <w:rStyle w:val="a8"/>
                  <w:color w:val="auto"/>
                  <w:sz w:val="18"/>
                  <w:u w:val="none"/>
                </w:rPr>
                <w:t>-</w:t>
              </w:r>
              <w:r w:rsidRPr="00E3498A">
                <w:rPr>
                  <w:rStyle w:val="a8"/>
                  <w:color w:val="auto"/>
                  <w:sz w:val="18"/>
                  <w:u w:val="none"/>
                  <w:lang w:val="en-US"/>
                </w:rPr>
                <w:t>yar</w:t>
              </w:r>
              <w:r w:rsidRPr="001A7EB1">
                <w:rPr>
                  <w:rStyle w:val="a8"/>
                  <w:color w:val="auto"/>
                  <w:sz w:val="18"/>
                  <w:u w:val="none"/>
                </w:rPr>
                <w:t>.</w:t>
              </w:r>
              <w:r w:rsidRPr="00E3498A">
                <w:rPr>
                  <w:rStyle w:val="a8"/>
                  <w:color w:val="auto"/>
                  <w:sz w:val="18"/>
                  <w:u w:val="none"/>
                  <w:lang w:val="en-US"/>
                </w:rPr>
                <w:t>ru</w:t>
              </w:r>
            </w:hyperlink>
          </w:p>
          <w:p w:rsidR="00904D75" w:rsidRPr="009D377C" w:rsidRDefault="00904D75" w:rsidP="00E3498A">
            <w:pPr>
              <w:jc w:val="center"/>
              <w:rPr>
                <w:sz w:val="18"/>
              </w:rPr>
            </w:pPr>
            <w:r w:rsidRPr="009D377C">
              <w:rPr>
                <w:sz w:val="18"/>
              </w:rPr>
              <w:t>ОКПО 02119231,</w:t>
            </w:r>
            <w:r>
              <w:rPr>
                <w:sz w:val="18"/>
              </w:rPr>
              <w:t xml:space="preserve"> </w:t>
            </w:r>
            <w:r w:rsidRPr="009D377C">
              <w:rPr>
                <w:sz w:val="18"/>
              </w:rPr>
              <w:t>ОГРН 1027600685276</w:t>
            </w:r>
          </w:p>
          <w:p w:rsidR="00904D75" w:rsidRPr="00F2142D" w:rsidRDefault="00904D75">
            <w:pPr>
              <w:jc w:val="center"/>
              <w:rPr>
                <w:sz w:val="18"/>
                <w:szCs w:val="18"/>
              </w:rPr>
            </w:pPr>
            <w:r w:rsidRPr="009D377C">
              <w:rPr>
                <w:sz w:val="18"/>
                <w:szCs w:val="18"/>
              </w:rPr>
              <w:t>ИНН/КПП 7604011463/760401001</w:t>
            </w:r>
          </w:p>
          <w:p w:rsidR="00904D75" w:rsidRPr="00F727BE" w:rsidRDefault="00904D75">
            <w:pPr>
              <w:spacing w:before="240"/>
              <w:jc w:val="center"/>
            </w:pPr>
            <w:r w:rsidRPr="00E3498A">
              <w:t xml:space="preserve">от   </w:t>
            </w:r>
            <w:r w:rsidR="00F2142D">
              <w:t>17.08.2016</w:t>
            </w:r>
            <w:r w:rsidRPr="00E3498A">
              <w:t xml:space="preserve">   №</w:t>
            </w:r>
            <w:r w:rsidRPr="00F727BE">
              <w:t xml:space="preserve"> </w:t>
            </w:r>
            <w:r>
              <w:t xml:space="preserve"> </w:t>
            </w:r>
            <w:r w:rsidR="00F2142D">
              <w:t>01-14/5397</w:t>
            </w:r>
          </w:p>
          <w:p w:rsidR="00904D75" w:rsidRPr="00F727BE" w:rsidRDefault="00904D75">
            <w:pPr>
              <w:spacing w:before="240" w:after="360"/>
              <w:jc w:val="center"/>
              <w:rPr>
                <w:sz w:val="26"/>
              </w:rPr>
            </w:pPr>
            <w:r>
              <w:t>на № ____</w:t>
            </w:r>
            <w:r w:rsidRPr="00F727BE">
              <w:t>_</w:t>
            </w:r>
            <w:r>
              <w:t>________ от __________</w:t>
            </w:r>
            <w:r w:rsidRPr="00F727BE">
              <w:t>__</w:t>
            </w:r>
          </w:p>
        </w:tc>
        <w:tc>
          <w:tcPr>
            <w:tcW w:w="480" w:type="dxa"/>
            <w:vMerge w:val="restart"/>
          </w:tcPr>
          <w:p w:rsidR="00904D75" w:rsidRDefault="00904D75">
            <w:pPr>
              <w:rPr>
                <w:sz w:val="26"/>
              </w:rPr>
            </w:pPr>
          </w:p>
        </w:tc>
        <w:tc>
          <w:tcPr>
            <w:tcW w:w="5757" w:type="dxa"/>
          </w:tcPr>
          <w:p w:rsidR="00904D75" w:rsidRDefault="00904D75">
            <w:pPr>
              <w:rPr>
                <w:sz w:val="26"/>
              </w:rPr>
            </w:pPr>
          </w:p>
        </w:tc>
      </w:tr>
      <w:tr w:rsidR="00904D75" w:rsidTr="00904D75">
        <w:trPr>
          <w:cantSplit/>
          <w:trHeight w:val="2910"/>
        </w:trPr>
        <w:tc>
          <w:tcPr>
            <w:tcW w:w="4219" w:type="dxa"/>
            <w:vMerge/>
          </w:tcPr>
          <w:p w:rsidR="00904D75" w:rsidRDefault="00904D75">
            <w:pPr>
              <w:jc w:val="center"/>
              <w:rPr>
                <w:noProof/>
              </w:rPr>
            </w:pPr>
          </w:p>
        </w:tc>
        <w:tc>
          <w:tcPr>
            <w:tcW w:w="480" w:type="dxa"/>
            <w:vMerge/>
          </w:tcPr>
          <w:p w:rsidR="00904D75" w:rsidRDefault="00904D75">
            <w:pPr>
              <w:rPr>
                <w:sz w:val="26"/>
              </w:rPr>
            </w:pPr>
          </w:p>
        </w:tc>
        <w:tc>
          <w:tcPr>
            <w:tcW w:w="5757" w:type="dxa"/>
            <w:vMerge w:val="restart"/>
          </w:tcPr>
          <w:p w:rsidR="00266CB4" w:rsidRPr="00036F24" w:rsidRDefault="007C4BEE" w:rsidP="00466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 дошкольных образовательных учреждений, реализующих программы дошкольного образования</w:t>
            </w:r>
          </w:p>
        </w:tc>
      </w:tr>
      <w:tr w:rsidR="00904D75" w:rsidTr="00904D75">
        <w:trPr>
          <w:cantSplit/>
        </w:trPr>
        <w:tc>
          <w:tcPr>
            <w:tcW w:w="4219" w:type="dxa"/>
          </w:tcPr>
          <w:p w:rsidR="00904D75" w:rsidRPr="00036F24" w:rsidRDefault="00904D75" w:rsidP="00036F24">
            <w:pPr>
              <w:rPr>
                <w:sz w:val="26"/>
                <w:szCs w:val="26"/>
              </w:rPr>
            </w:pPr>
          </w:p>
        </w:tc>
        <w:tc>
          <w:tcPr>
            <w:tcW w:w="480" w:type="dxa"/>
            <w:vMerge/>
          </w:tcPr>
          <w:p w:rsidR="00904D75" w:rsidRDefault="00904D75">
            <w:pPr>
              <w:rPr>
                <w:sz w:val="26"/>
              </w:rPr>
            </w:pPr>
          </w:p>
        </w:tc>
        <w:tc>
          <w:tcPr>
            <w:tcW w:w="5757" w:type="dxa"/>
            <w:vMerge/>
          </w:tcPr>
          <w:p w:rsidR="00904D75" w:rsidRDefault="00904D75">
            <w:pPr>
              <w:rPr>
                <w:sz w:val="26"/>
              </w:rPr>
            </w:pPr>
          </w:p>
        </w:tc>
      </w:tr>
    </w:tbl>
    <w:p w:rsidR="00F229EC" w:rsidRDefault="00F229EC">
      <w:pPr>
        <w:ind w:firstLine="851"/>
        <w:jc w:val="both"/>
        <w:rPr>
          <w:sz w:val="26"/>
        </w:rPr>
      </w:pPr>
    </w:p>
    <w:p w:rsidR="007C22D8" w:rsidRDefault="00C61707" w:rsidP="009520B5">
      <w:pPr>
        <w:ind w:firstLine="851"/>
        <w:jc w:val="both"/>
        <w:rPr>
          <w:sz w:val="26"/>
        </w:rPr>
      </w:pPr>
      <w:r>
        <w:rPr>
          <w:sz w:val="26"/>
        </w:rPr>
        <w:t xml:space="preserve">                           </w:t>
      </w:r>
      <w:r w:rsidR="00590DEF">
        <w:rPr>
          <w:sz w:val="26"/>
        </w:rPr>
        <w:t xml:space="preserve">    </w:t>
      </w:r>
      <w:r>
        <w:rPr>
          <w:sz w:val="26"/>
        </w:rPr>
        <w:t xml:space="preserve">    </w:t>
      </w:r>
      <w:r w:rsidR="00377244">
        <w:rPr>
          <w:sz w:val="26"/>
        </w:rPr>
        <w:t>Уважаем</w:t>
      </w:r>
      <w:r w:rsidR="00D73C49">
        <w:rPr>
          <w:sz w:val="26"/>
        </w:rPr>
        <w:t>ые руководители</w:t>
      </w:r>
      <w:r w:rsidR="00377244">
        <w:rPr>
          <w:sz w:val="26"/>
        </w:rPr>
        <w:t>!</w:t>
      </w:r>
    </w:p>
    <w:p w:rsidR="00377244" w:rsidRDefault="00377244" w:rsidP="009520B5">
      <w:pPr>
        <w:ind w:firstLine="851"/>
        <w:jc w:val="both"/>
        <w:rPr>
          <w:sz w:val="26"/>
        </w:rPr>
      </w:pPr>
    </w:p>
    <w:p w:rsidR="003A3752" w:rsidRDefault="003A3752" w:rsidP="007F3EA6">
      <w:pPr>
        <w:pStyle w:val="a4"/>
        <w:tabs>
          <w:tab w:val="clear" w:pos="4153"/>
          <w:tab w:val="clear" w:pos="8306"/>
          <w:tab w:val="left" w:pos="7371"/>
        </w:tabs>
        <w:jc w:val="both"/>
      </w:pPr>
    </w:p>
    <w:p w:rsidR="009D6C1A" w:rsidRPr="009D6C1A" w:rsidRDefault="009D6C1A" w:rsidP="009D6C1A">
      <w:pPr>
        <w:pStyle w:val="a4"/>
        <w:tabs>
          <w:tab w:val="left" w:pos="7371"/>
        </w:tabs>
        <w:ind w:firstLine="426"/>
        <w:jc w:val="both"/>
        <w:rPr>
          <w:sz w:val="26"/>
          <w:szCs w:val="26"/>
        </w:rPr>
      </w:pPr>
      <w:proofErr w:type="gramStart"/>
      <w:r w:rsidRPr="009D6C1A">
        <w:rPr>
          <w:sz w:val="26"/>
          <w:szCs w:val="26"/>
        </w:rPr>
        <w:t xml:space="preserve">В соответствии с запросом </w:t>
      </w:r>
      <w:proofErr w:type="spellStart"/>
      <w:r w:rsidRPr="009D6C1A">
        <w:rPr>
          <w:sz w:val="26"/>
          <w:szCs w:val="26"/>
        </w:rPr>
        <w:t>Минобрнауки</w:t>
      </w:r>
      <w:proofErr w:type="spellEnd"/>
      <w:r w:rsidRPr="009D6C1A">
        <w:rPr>
          <w:sz w:val="26"/>
          <w:szCs w:val="26"/>
        </w:rPr>
        <w:t xml:space="preserve"> России о проведении мониторинга деятельности Консультационных пунктов, созданных дошкольными образовательными организациями на территории Ярославской области, просим Вас предоставить информацию о работающих по состоянию на 1 октября 2016 года в Вашем </w:t>
      </w:r>
      <w:r w:rsidR="007D6B6D">
        <w:rPr>
          <w:sz w:val="26"/>
          <w:szCs w:val="26"/>
        </w:rPr>
        <w:t>дошкольном образовательном учреждении</w:t>
      </w:r>
      <w:r w:rsidR="006E0DA8">
        <w:rPr>
          <w:sz w:val="26"/>
          <w:szCs w:val="26"/>
        </w:rPr>
        <w:t xml:space="preserve"> (далее по тексту – МДОУ) </w:t>
      </w:r>
      <w:r w:rsidRPr="009D6C1A">
        <w:rPr>
          <w:sz w:val="26"/>
          <w:szCs w:val="26"/>
        </w:rPr>
        <w:t xml:space="preserve"> </w:t>
      </w:r>
      <w:r w:rsidR="00862210">
        <w:rPr>
          <w:sz w:val="26"/>
          <w:szCs w:val="26"/>
        </w:rPr>
        <w:t>к</w:t>
      </w:r>
      <w:r w:rsidRPr="009D6C1A">
        <w:rPr>
          <w:sz w:val="26"/>
          <w:szCs w:val="26"/>
        </w:rPr>
        <w:t>онсультационных пунктах (далее</w:t>
      </w:r>
      <w:r w:rsidR="006E0DA8">
        <w:rPr>
          <w:sz w:val="26"/>
          <w:szCs w:val="26"/>
        </w:rPr>
        <w:t xml:space="preserve"> по тексту </w:t>
      </w:r>
      <w:r w:rsidR="006E0DA8" w:rsidRPr="006E0DA8">
        <w:rPr>
          <w:sz w:val="26"/>
          <w:szCs w:val="26"/>
        </w:rPr>
        <w:t>–</w:t>
      </w:r>
      <w:r w:rsidR="006E0DA8">
        <w:rPr>
          <w:sz w:val="26"/>
          <w:szCs w:val="26"/>
        </w:rPr>
        <w:t xml:space="preserve"> </w:t>
      </w:r>
      <w:r w:rsidRPr="009D6C1A">
        <w:rPr>
          <w:sz w:val="26"/>
          <w:szCs w:val="26"/>
        </w:rPr>
        <w:t xml:space="preserve">КП). </w:t>
      </w:r>
      <w:proofErr w:type="gramEnd"/>
    </w:p>
    <w:p w:rsidR="009D6C1A" w:rsidRPr="009D6C1A" w:rsidRDefault="009D6C1A" w:rsidP="009D6C1A">
      <w:pPr>
        <w:pStyle w:val="a4"/>
        <w:tabs>
          <w:tab w:val="left" w:pos="7371"/>
        </w:tabs>
        <w:ind w:firstLine="426"/>
        <w:jc w:val="both"/>
        <w:rPr>
          <w:sz w:val="26"/>
          <w:szCs w:val="26"/>
        </w:rPr>
      </w:pPr>
      <w:r w:rsidRPr="009D6C1A">
        <w:rPr>
          <w:sz w:val="26"/>
          <w:szCs w:val="26"/>
        </w:rPr>
        <w:t>1.</w:t>
      </w:r>
      <w:r w:rsidRPr="009D6C1A">
        <w:rPr>
          <w:sz w:val="26"/>
          <w:szCs w:val="26"/>
        </w:rPr>
        <w:tab/>
      </w:r>
      <w:r w:rsidR="002125D0">
        <w:rPr>
          <w:sz w:val="26"/>
          <w:szCs w:val="26"/>
        </w:rPr>
        <w:t xml:space="preserve"> МДОУ</w:t>
      </w:r>
      <w:r w:rsidRPr="009D6C1A">
        <w:rPr>
          <w:sz w:val="26"/>
          <w:szCs w:val="26"/>
        </w:rPr>
        <w:t xml:space="preserve">, на базе которых функционируют КП в срок до 23 сентября 2016 года, обязательно актуализируют информацию </w:t>
      </w:r>
      <w:r w:rsidRPr="002125D0">
        <w:rPr>
          <w:b/>
          <w:sz w:val="26"/>
          <w:szCs w:val="26"/>
        </w:rPr>
        <w:t>по пунктам 1, 2 Приложения 1,</w:t>
      </w:r>
      <w:r w:rsidRPr="009D6C1A">
        <w:rPr>
          <w:sz w:val="26"/>
          <w:szCs w:val="26"/>
        </w:rPr>
        <w:t xml:space="preserve"> вносят </w:t>
      </w:r>
      <w:r w:rsidRPr="002125D0">
        <w:rPr>
          <w:b/>
          <w:sz w:val="26"/>
          <w:szCs w:val="26"/>
        </w:rPr>
        <w:t>поквартально</w:t>
      </w:r>
      <w:r w:rsidRPr="009D6C1A">
        <w:rPr>
          <w:sz w:val="26"/>
          <w:szCs w:val="26"/>
        </w:rPr>
        <w:t xml:space="preserve"> за 4 квартала 2015 года и первые три квартала 2016 года обновленную статистическую информацию </w:t>
      </w:r>
      <w:r w:rsidRPr="002125D0">
        <w:rPr>
          <w:b/>
          <w:sz w:val="26"/>
          <w:szCs w:val="26"/>
        </w:rPr>
        <w:t>по 3 пункту Приложения 1.</w:t>
      </w:r>
      <w:r w:rsidRPr="009D6C1A">
        <w:rPr>
          <w:sz w:val="26"/>
          <w:szCs w:val="26"/>
        </w:rPr>
        <w:t xml:space="preserve"> </w:t>
      </w:r>
    </w:p>
    <w:p w:rsidR="009D6C1A" w:rsidRPr="009D6C1A" w:rsidRDefault="009D6C1A" w:rsidP="009D6C1A">
      <w:pPr>
        <w:pStyle w:val="a4"/>
        <w:tabs>
          <w:tab w:val="left" w:pos="7371"/>
        </w:tabs>
        <w:ind w:firstLine="426"/>
        <w:jc w:val="both"/>
        <w:rPr>
          <w:sz w:val="26"/>
          <w:szCs w:val="26"/>
        </w:rPr>
      </w:pPr>
      <w:proofErr w:type="gramStart"/>
      <w:r w:rsidRPr="009D6C1A">
        <w:rPr>
          <w:sz w:val="26"/>
          <w:szCs w:val="26"/>
        </w:rPr>
        <w:t xml:space="preserve">Информация вносится через </w:t>
      </w:r>
      <w:proofErr w:type="spellStart"/>
      <w:r w:rsidRPr="009D6C1A">
        <w:rPr>
          <w:sz w:val="26"/>
          <w:szCs w:val="26"/>
        </w:rPr>
        <w:t>онлайн-форму</w:t>
      </w:r>
      <w:proofErr w:type="spellEnd"/>
      <w:r w:rsidRPr="009D6C1A">
        <w:rPr>
          <w:sz w:val="26"/>
          <w:szCs w:val="26"/>
        </w:rPr>
        <w:t xml:space="preserve"> в Виртуальном кабинете образовательного учреждения на Ярославском информационно-образовательном портале сети образовательных учреждений Ярославской области http://www.edu.yar.ru (Раздел «Информационная карта и настройки виртуального кабинета» – «Консультационные пункты».</w:t>
      </w:r>
      <w:proofErr w:type="gramEnd"/>
      <w:r w:rsidRPr="009D6C1A">
        <w:rPr>
          <w:sz w:val="26"/>
          <w:szCs w:val="26"/>
        </w:rPr>
        <w:t xml:space="preserve"> </w:t>
      </w:r>
      <w:proofErr w:type="gramStart"/>
      <w:r w:rsidRPr="009D6C1A">
        <w:rPr>
          <w:sz w:val="26"/>
          <w:szCs w:val="26"/>
        </w:rPr>
        <w:t>Вход по имени и коду учреждения; требуется персональная регистрация).</w:t>
      </w:r>
      <w:proofErr w:type="gramEnd"/>
      <w:r w:rsidRPr="009D6C1A">
        <w:rPr>
          <w:sz w:val="26"/>
          <w:szCs w:val="26"/>
        </w:rPr>
        <w:t xml:space="preserve"> Доступ к обновлённой форме будет открыт с 22 августа 2016 г.</w:t>
      </w:r>
    </w:p>
    <w:p w:rsidR="009D6C1A" w:rsidRPr="002125D0" w:rsidRDefault="009D6C1A" w:rsidP="009D6C1A">
      <w:pPr>
        <w:pStyle w:val="a4"/>
        <w:tabs>
          <w:tab w:val="left" w:pos="7371"/>
        </w:tabs>
        <w:ind w:firstLine="426"/>
        <w:jc w:val="both"/>
        <w:rPr>
          <w:sz w:val="26"/>
          <w:szCs w:val="26"/>
        </w:rPr>
      </w:pPr>
      <w:r w:rsidRPr="009D6C1A">
        <w:rPr>
          <w:sz w:val="26"/>
          <w:szCs w:val="26"/>
        </w:rPr>
        <w:t>2.</w:t>
      </w:r>
      <w:r w:rsidR="002125D0">
        <w:rPr>
          <w:sz w:val="26"/>
          <w:szCs w:val="26"/>
        </w:rPr>
        <w:t xml:space="preserve"> МДОУ (с 31.08 по 07.09.2016) во время собеседования по установлению персональных надбавок</w:t>
      </w:r>
      <w:r w:rsidRPr="009D6C1A">
        <w:rPr>
          <w:sz w:val="26"/>
          <w:szCs w:val="26"/>
        </w:rPr>
        <w:t xml:space="preserve"> </w:t>
      </w:r>
      <w:r w:rsidR="002125D0">
        <w:rPr>
          <w:sz w:val="26"/>
          <w:szCs w:val="26"/>
        </w:rPr>
        <w:t>сдают информацию</w:t>
      </w:r>
      <w:r w:rsidR="002125D0" w:rsidRPr="002125D0">
        <w:rPr>
          <w:sz w:val="26"/>
          <w:szCs w:val="26"/>
        </w:rPr>
        <w:t xml:space="preserve"> </w:t>
      </w:r>
      <w:r w:rsidR="002125D0" w:rsidRPr="002125D0">
        <w:rPr>
          <w:b/>
          <w:sz w:val="26"/>
          <w:szCs w:val="26"/>
        </w:rPr>
        <w:t>по пунктам Приложения 2</w:t>
      </w:r>
      <w:r w:rsidR="002125D0">
        <w:rPr>
          <w:b/>
          <w:sz w:val="26"/>
          <w:szCs w:val="26"/>
        </w:rPr>
        <w:t xml:space="preserve"> </w:t>
      </w:r>
      <w:r w:rsidR="002125D0">
        <w:rPr>
          <w:sz w:val="26"/>
          <w:szCs w:val="26"/>
        </w:rPr>
        <w:t xml:space="preserve">начальнику отдела дошкольного образования М.В. </w:t>
      </w:r>
      <w:proofErr w:type="spellStart"/>
      <w:r w:rsidR="002125D0">
        <w:rPr>
          <w:sz w:val="26"/>
          <w:szCs w:val="26"/>
        </w:rPr>
        <w:t>Плескевич</w:t>
      </w:r>
      <w:proofErr w:type="spellEnd"/>
      <w:r w:rsidR="002125D0">
        <w:rPr>
          <w:sz w:val="26"/>
          <w:szCs w:val="26"/>
        </w:rPr>
        <w:t>.</w:t>
      </w:r>
    </w:p>
    <w:p w:rsidR="003A3752" w:rsidRPr="002125D0" w:rsidRDefault="002125D0" w:rsidP="002125D0">
      <w:pPr>
        <w:pStyle w:val="a4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  <w:r>
        <w:t xml:space="preserve">        </w:t>
      </w:r>
      <w:r w:rsidRPr="002125D0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811C85">
        <w:rPr>
          <w:b/>
          <w:sz w:val="26"/>
          <w:szCs w:val="26"/>
        </w:rPr>
        <w:t>Обращаем Ваше внимание</w:t>
      </w:r>
      <w:r>
        <w:rPr>
          <w:sz w:val="26"/>
          <w:szCs w:val="26"/>
        </w:rPr>
        <w:t>, что информация, предоставленная в</w:t>
      </w:r>
      <w:r w:rsidRPr="002125D0">
        <w:t xml:space="preserve"> </w:t>
      </w:r>
      <w:r w:rsidRPr="002125D0">
        <w:rPr>
          <w:sz w:val="26"/>
          <w:szCs w:val="26"/>
        </w:rPr>
        <w:t>ГУ ЯО «Центр телекоммуникаций и информационных систем в образовании»</w:t>
      </w:r>
      <w:r w:rsidR="00811C85">
        <w:rPr>
          <w:sz w:val="26"/>
          <w:szCs w:val="26"/>
        </w:rPr>
        <w:t xml:space="preserve"> </w:t>
      </w:r>
      <w:r w:rsidR="00811C85" w:rsidRPr="00811C85">
        <w:rPr>
          <w:b/>
          <w:sz w:val="26"/>
          <w:szCs w:val="26"/>
        </w:rPr>
        <w:t>Приложение 1</w:t>
      </w:r>
      <w:r w:rsidR="00811C85">
        <w:rPr>
          <w:sz w:val="26"/>
          <w:szCs w:val="26"/>
        </w:rPr>
        <w:t xml:space="preserve">, должна соответствовать информации, предоставленной начальнику отдела дошкольного образования </w:t>
      </w:r>
      <w:r w:rsidR="00811C85" w:rsidRPr="00811C85">
        <w:rPr>
          <w:b/>
          <w:sz w:val="26"/>
          <w:szCs w:val="26"/>
        </w:rPr>
        <w:t>Приложение 2</w:t>
      </w:r>
      <w:r w:rsidR="00811C85">
        <w:rPr>
          <w:sz w:val="26"/>
          <w:szCs w:val="26"/>
        </w:rPr>
        <w:t>.</w:t>
      </w:r>
    </w:p>
    <w:p w:rsidR="003A3752" w:rsidRDefault="003A3752">
      <w:pPr>
        <w:pStyle w:val="a4"/>
        <w:tabs>
          <w:tab w:val="clear" w:pos="4153"/>
          <w:tab w:val="clear" w:pos="8306"/>
          <w:tab w:val="left" w:pos="7371"/>
        </w:tabs>
      </w:pPr>
    </w:p>
    <w:p w:rsidR="00186182" w:rsidRDefault="00186182">
      <w:pPr>
        <w:pStyle w:val="a4"/>
        <w:tabs>
          <w:tab w:val="clear" w:pos="4153"/>
          <w:tab w:val="clear" w:pos="8306"/>
          <w:tab w:val="left" w:pos="7371"/>
        </w:tabs>
        <w:rPr>
          <w:sz w:val="26"/>
          <w:szCs w:val="26"/>
        </w:rPr>
      </w:pPr>
    </w:p>
    <w:p w:rsidR="003A3752" w:rsidRPr="009C59AF" w:rsidRDefault="0017334D">
      <w:pPr>
        <w:pStyle w:val="a4"/>
        <w:tabs>
          <w:tab w:val="clear" w:pos="4153"/>
          <w:tab w:val="clear" w:pos="8306"/>
          <w:tab w:val="left" w:pos="7371"/>
        </w:tabs>
        <w:rPr>
          <w:sz w:val="26"/>
          <w:szCs w:val="26"/>
        </w:rPr>
      </w:pPr>
      <w:r w:rsidRPr="009C59AF">
        <w:rPr>
          <w:sz w:val="26"/>
          <w:szCs w:val="26"/>
        </w:rPr>
        <w:t xml:space="preserve">Директор департамента                                                          </w:t>
      </w:r>
      <w:r w:rsidR="00847AAE">
        <w:rPr>
          <w:sz w:val="26"/>
          <w:szCs w:val="26"/>
        </w:rPr>
        <w:t xml:space="preserve">                         </w:t>
      </w:r>
      <w:r w:rsidRPr="009C59AF">
        <w:rPr>
          <w:sz w:val="26"/>
          <w:szCs w:val="26"/>
        </w:rPr>
        <w:t xml:space="preserve"> А.И. Ченцова</w:t>
      </w:r>
    </w:p>
    <w:p w:rsidR="003A3752" w:rsidRDefault="003A3752">
      <w:pPr>
        <w:pStyle w:val="a4"/>
        <w:tabs>
          <w:tab w:val="clear" w:pos="4153"/>
          <w:tab w:val="clear" w:pos="8306"/>
          <w:tab w:val="left" w:pos="7371"/>
        </w:tabs>
      </w:pPr>
    </w:p>
    <w:p w:rsidR="00B3477F" w:rsidRDefault="00B3477F">
      <w:pPr>
        <w:pStyle w:val="a4"/>
        <w:tabs>
          <w:tab w:val="clear" w:pos="4153"/>
          <w:tab w:val="clear" w:pos="8306"/>
          <w:tab w:val="left" w:pos="7371"/>
        </w:tabs>
      </w:pPr>
    </w:p>
    <w:p w:rsidR="00545DB8" w:rsidRPr="003A3752" w:rsidRDefault="009C59AF">
      <w:pPr>
        <w:pStyle w:val="a4"/>
        <w:tabs>
          <w:tab w:val="clear" w:pos="4153"/>
          <w:tab w:val="clear" w:pos="8306"/>
          <w:tab w:val="left" w:pos="7371"/>
        </w:tabs>
      </w:pPr>
      <w:proofErr w:type="spellStart"/>
      <w:r>
        <w:t>Плескевич</w:t>
      </w:r>
      <w:proofErr w:type="spellEnd"/>
      <w:r>
        <w:t xml:space="preserve"> Маргарита Владимировна</w:t>
      </w:r>
    </w:p>
    <w:p w:rsidR="00545DB8" w:rsidRDefault="009C59AF" w:rsidP="007F3AC4">
      <w:pPr>
        <w:pStyle w:val="a4"/>
        <w:tabs>
          <w:tab w:val="clear" w:pos="4153"/>
          <w:tab w:val="clear" w:pos="8306"/>
          <w:tab w:val="left" w:pos="7371"/>
        </w:tabs>
      </w:pPr>
      <w:r>
        <w:t>4</w:t>
      </w:r>
      <w:r w:rsidR="00545DB8" w:rsidRPr="003A3752">
        <w:t>0-</w:t>
      </w:r>
      <w:r>
        <w:t>51</w:t>
      </w:r>
      <w:r w:rsidR="00545DB8" w:rsidRPr="003A3752">
        <w:t>-</w:t>
      </w:r>
      <w:r>
        <w:t>42</w:t>
      </w:r>
    </w:p>
    <w:p w:rsidR="004B5EA0" w:rsidRDefault="004B5EA0" w:rsidP="007F3AC4">
      <w:pPr>
        <w:pStyle w:val="a4"/>
        <w:tabs>
          <w:tab w:val="clear" w:pos="4153"/>
          <w:tab w:val="clear" w:pos="8306"/>
          <w:tab w:val="left" w:pos="7371"/>
        </w:tabs>
      </w:pPr>
    </w:p>
    <w:p w:rsidR="009D6C1A" w:rsidRPr="009D6C1A" w:rsidRDefault="009D6C1A" w:rsidP="009D6C1A">
      <w:pPr>
        <w:suppressAutoHyphens/>
        <w:ind w:left="5812"/>
        <w:jc w:val="right"/>
        <w:rPr>
          <w:kern w:val="1"/>
          <w:lang w:eastAsia="zh-CN"/>
        </w:rPr>
      </w:pPr>
      <w:r w:rsidRPr="009D6C1A">
        <w:rPr>
          <w:b/>
          <w:kern w:val="1"/>
          <w:sz w:val="24"/>
          <w:szCs w:val="24"/>
          <w:lang w:eastAsia="zh-CN"/>
        </w:rPr>
        <w:t>Приложение 1</w:t>
      </w:r>
    </w:p>
    <w:p w:rsidR="009D6C1A" w:rsidRPr="009D6C1A" w:rsidRDefault="009D6C1A" w:rsidP="009D6C1A">
      <w:pPr>
        <w:suppressAutoHyphens/>
        <w:jc w:val="both"/>
        <w:rPr>
          <w:b/>
          <w:kern w:val="1"/>
          <w:sz w:val="24"/>
          <w:szCs w:val="24"/>
          <w:lang w:eastAsia="zh-CN"/>
        </w:rPr>
      </w:pPr>
    </w:p>
    <w:p w:rsidR="009D6C1A" w:rsidRPr="009D6C1A" w:rsidRDefault="009D6C1A" w:rsidP="009D6C1A">
      <w:pPr>
        <w:suppressAutoHyphens/>
        <w:jc w:val="center"/>
        <w:rPr>
          <w:kern w:val="1"/>
          <w:lang w:eastAsia="zh-CN"/>
        </w:rPr>
      </w:pPr>
      <w:r w:rsidRPr="009D6C1A">
        <w:rPr>
          <w:kern w:val="1"/>
          <w:sz w:val="24"/>
          <w:szCs w:val="24"/>
          <w:lang w:eastAsia="zh-CN"/>
        </w:rPr>
        <w:t>Анкета  о  консультационных пунктах</w:t>
      </w:r>
    </w:p>
    <w:p w:rsidR="009D6C1A" w:rsidRPr="009D6C1A" w:rsidRDefault="009D6C1A" w:rsidP="009D6C1A">
      <w:pPr>
        <w:suppressAutoHyphens/>
        <w:jc w:val="center"/>
        <w:rPr>
          <w:kern w:val="1"/>
          <w:lang w:eastAsia="zh-CN"/>
        </w:rPr>
      </w:pPr>
      <w:r w:rsidRPr="009D6C1A">
        <w:rPr>
          <w:kern w:val="1"/>
          <w:sz w:val="24"/>
          <w:szCs w:val="24"/>
          <w:lang w:eastAsia="zh-CN"/>
        </w:rPr>
        <w:t>________</w:t>
      </w:r>
      <w:r w:rsidR="001272E9" w:rsidRPr="001272E9">
        <w:rPr>
          <w:kern w:val="1"/>
          <w:sz w:val="24"/>
          <w:szCs w:val="24"/>
          <w:u w:val="single"/>
          <w:lang w:eastAsia="zh-CN"/>
        </w:rPr>
        <w:t>МДОУ «Детский сад №142» город Ярославль</w:t>
      </w:r>
      <w:r w:rsidRPr="009D6C1A">
        <w:rPr>
          <w:kern w:val="1"/>
          <w:sz w:val="24"/>
          <w:szCs w:val="24"/>
          <w:lang w:eastAsia="zh-CN"/>
        </w:rPr>
        <w:t>___</w:t>
      </w:r>
    </w:p>
    <w:p w:rsidR="009D6C1A" w:rsidRPr="009D6C1A" w:rsidRDefault="009D6C1A" w:rsidP="009D6C1A">
      <w:pPr>
        <w:suppressAutoHyphens/>
        <w:jc w:val="center"/>
        <w:rPr>
          <w:kern w:val="1"/>
          <w:lang w:eastAsia="zh-CN"/>
        </w:rPr>
      </w:pPr>
      <w:r w:rsidRPr="009D6C1A">
        <w:rPr>
          <w:kern w:val="1"/>
          <w:sz w:val="24"/>
          <w:szCs w:val="24"/>
          <w:lang w:eastAsia="zh-CN"/>
        </w:rPr>
        <w:t>(наименование муниципального района/городского округа)</w:t>
      </w:r>
    </w:p>
    <w:p w:rsidR="009D6C1A" w:rsidRPr="009D6C1A" w:rsidRDefault="009D6C1A" w:rsidP="009D6C1A">
      <w:pPr>
        <w:suppressAutoHyphens/>
        <w:rPr>
          <w:kern w:val="1"/>
          <w:lang w:eastAsia="zh-CN"/>
        </w:rPr>
      </w:pPr>
      <w:r w:rsidRPr="009D6C1A">
        <w:rPr>
          <w:b/>
          <w:bCs/>
          <w:kern w:val="1"/>
          <w:sz w:val="28"/>
          <w:szCs w:val="28"/>
          <w:lang w:eastAsia="zh-CN"/>
        </w:rPr>
        <w:t xml:space="preserve">1. Информация о консультационном пункте по состоянию </w:t>
      </w:r>
      <w:r w:rsidRPr="009D6C1A">
        <w:rPr>
          <w:b/>
          <w:bCs/>
          <w:kern w:val="1"/>
          <w:sz w:val="28"/>
          <w:szCs w:val="28"/>
          <w:highlight w:val="yellow"/>
          <w:lang w:eastAsia="zh-CN"/>
        </w:rPr>
        <w:t>на 1 октября 2016 г.</w:t>
      </w:r>
    </w:p>
    <w:tbl>
      <w:tblPr>
        <w:tblW w:w="0" w:type="auto"/>
        <w:tblInd w:w="108" w:type="dxa"/>
        <w:tblLayout w:type="fixed"/>
        <w:tblLook w:val="0000"/>
      </w:tblPr>
      <w:tblGrid>
        <w:gridCol w:w="2403"/>
        <w:gridCol w:w="7164"/>
      </w:tblGrid>
      <w:tr w:rsidR="009D6C1A" w:rsidRPr="009D6C1A" w:rsidTr="009D6C1A">
        <w:trPr>
          <w:tblHeader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snapToGrid w:val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sz w:val="24"/>
                <w:szCs w:val="24"/>
                <w:lang w:eastAsia="zh-CN"/>
              </w:rPr>
              <w:t>Пример заполнения</w:t>
            </w:r>
          </w:p>
        </w:tc>
      </w:tr>
      <w:tr w:rsidR="009D6C1A" w:rsidRPr="009D6C1A" w:rsidTr="009D6C1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Контактный телефон КП (с кодом)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</w:tc>
      </w:tr>
      <w:tr w:rsidR="009D6C1A" w:rsidRPr="009D6C1A" w:rsidTr="009D6C1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Режим работы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1272E9" w:rsidP="001272E9">
            <w:pPr>
              <w:suppressAutoHyphens/>
              <w:rPr>
                <w:kern w:val="1"/>
                <w:lang w:eastAsia="zh-CN"/>
              </w:rPr>
            </w:pPr>
            <w:r>
              <w:rPr>
                <w:i/>
                <w:iCs/>
                <w:kern w:val="1"/>
                <w:sz w:val="24"/>
                <w:szCs w:val="24"/>
                <w:lang w:eastAsia="zh-CN"/>
              </w:rPr>
              <w:t xml:space="preserve">Среда </w:t>
            </w:r>
            <w:r w:rsidR="009D6C1A"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с 17.00 до 19.00</w:t>
            </w:r>
          </w:p>
        </w:tc>
      </w:tr>
      <w:tr w:rsidR="009D6C1A" w:rsidRPr="009D6C1A" w:rsidTr="009D6C1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Штатные специалисты (наименование квалификации, количество специалистов)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Воспитател</w:t>
            </w:r>
            <w:r>
              <w:rPr>
                <w:color w:val="000000"/>
                <w:sz w:val="24"/>
                <w:szCs w:val="24"/>
              </w:rPr>
              <w:t>ь</w:t>
            </w: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Учитель – логопед</w:t>
            </w: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Педагог-психолог</w:t>
            </w: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Музыкальный руководитель</w:t>
            </w:r>
          </w:p>
          <w:p w:rsidR="009D6C1A" w:rsidRPr="009D6C1A" w:rsidRDefault="001272E9" w:rsidP="001272E9">
            <w:pPr>
              <w:suppressAutoHyphens/>
              <w:rPr>
                <w:kern w:val="1"/>
                <w:lang w:eastAsia="zh-CN"/>
              </w:rPr>
            </w:pPr>
            <w:r w:rsidRPr="001272E9">
              <w:rPr>
                <w:color w:val="000000"/>
                <w:sz w:val="24"/>
                <w:szCs w:val="24"/>
              </w:rPr>
              <w:t>1 - Инструктор по физической культуре</w:t>
            </w:r>
          </w:p>
        </w:tc>
      </w:tr>
      <w:tr w:rsidR="009D6C1A" w:rsidRPr="009D6C1A" w:rsidTr="009D6C1A"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Внештатные специалисты</w:t>
            </w:r>
          </w:p>
        </w:tc>
        <w:tc>
          <w:tcPr>
            <w:tcW w:w="7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</w:p>
        </w:tc>
      </w:tr>
      <w:tr w:rsidR="009D6C1A" w:rsidRPr="009D6C1A" w:rsidTr="009D6C1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9D6C1A" w:rsidP="001272E9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 xml:space="preserve">индивидуальное консультирование взрослых в отсутствие ребенка; семейное консультирование родителей в сочетании с индивидуальными занятиями ребенка со специалистами; использование ключевых ситуаций по созданию условии для игровой деятельности и воспитанию детей в семье; </w:t>
            </w:r>
          </w:p>
        </w:tc>
      </w:tr>
      <w:tr w:rsidR="009D6C1A" w:rsidRPr="009D6C1A" w:rsidTr="009D6C1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Порядок консультации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Прием родителей по предварительно составленному графику.</w:t>
            </w:r>
          </w:p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D6C1A" w:rsidRPr="009D6C1A" w:rsidTr="009D6C1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Примерное время одной консультации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9D6C1A" w:rsidP="001272E9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 xml:space="preserve">45 минут, или 60 минут </w:t>
            </w:r>
          </w:p>
        </w:tc>
      </w:tr>
      <w:tr w:rsidR="009D6C1A" w:rsidRPr="009D6C1A" w:rsidTr="009D6C1A"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kern w:val="1"/>
                <w:sz w:val="24"/>
                <w:szCs w:val="24"/>
                <w:lang w:eastAsia="zh-CN"/>
              </w:rPr>
              <w:t>Дата начала действия КП/Дата прекращения действия КП.</w:t>
            </w:r>
          </w:p>
        </w:tc>
        <w:tc>
          <w:tcPr>
            <w:tcW w:w="7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Например:</w:t>
            </w:r>
          </w:p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21.01.2014 — 01.08.2015</w:t>
            </w:r>
          </w:p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или</w:t>
            </w:r>
          </w:p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01.09.2013 — _________ (если КП действует, дата прекращения действия не указывается).</w:t>
            </w:r>
          </w:p>
        </w:tc>
      </w:tr>
    </w:tbl>
    <w:p w:rsidR="009D6C1A" w:rsidRPr="009D6C1A" w:rsidRDefault="009D6C1A" w:rsidP="009D6C1A">
      <w:pPr>
        <w:suppressAutoHyphens/>
        <w:rPr>
          <w:kern w:val="1"/>
          <w:lang w:eastAsia="zh-CN"/>
        </w:rPr>
      </w:pPr>
    </w:p>
    <w:p w:rsidR="009D6C1A" w:rsidRPr="009D6C1A" w:rsidRDefault="009D6C1A" w:rsidP="009D6C1A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outlineLvl w:val="1"/>
        <w:rPr>
          <w:b/>
          <w:kern w:val="1"/>
          <w:sz w:val="26"/>
          <w:lang w:eastAsia="zh-CN"/>
        </w:rPr>
      </w:pPr>
      <w:r w:rsidRPr="009D6C1A">
        <w:rPr>
          <w:b/>
          <w:kern w:val="1"/>
          <w:sz w:val="24"/>
          <w:szCs w:val="24"/>
          <w:lang w:eastAsia="zh-CN"/>
        </w:rPr>
        <w:t>2. Тематика консультаций</w:t>
      </w:r>
      <w:r w:rsidRPr="009D6C1A">
        <w:rPr>
          <w:b/>
          <w:i/>
          <w:iCs/>
          <w:kern w:val="1"/>
          <w:sz w:val="24"/>
          <w:szCs w:val="24"/>
          <w:lang w:eastAsia="zh-CN"/>
        </w:rPr>
        <w:t xml:space="preserve">, предусмотренная КП </w:t>
      </w:r>
    </w:p>
    <w:p w:rsidR="009D6C1A" w:rsidRPr="009D6C1A" w:rsidRDefault="009D6C1A" w:rsidP="009D6C1A">
      <w:pPr>
        <w:suppressAutoHyphens/>
        <w:rPr>
          <w:kern w:val="1"/>
          <w:lang w:eastAsia="zh-CN"/>
        </w:rPr>
      </w:pPr>
      <w:r w:rsidRPr="009D6C1A">
        <w:rPr>
          <w:i/>
          <w:iCs/>
          <w:kern w:val="1"/>
          <w:sz w:val="24"/>
          <w:szCs w:val="24"/>
          <w:lang w:eastAsia="zh-CN"/>
        </w:rPr>
        <w:t>(пример заполнения)</w:t>
      </w:r>
    </w:p>
    <w:tbl>
      <w:tblPr>
        <w:tblW w:w="0" w:type="auto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7"/>
        <w:gridCol w:w="2033"/>
        <w:gridCol w:w="2219"/>
        <w:gridCol w:w="2799"/>
      </w:tblGrid>
      <w:tr w:rsidR="009D6C1A" w:rsidRPr="009D6C1A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Тема консультации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(укажите название)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 xml:space="preserve">Специалисты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i/>
                <w:iCs/>
                <w:kern w:val="1"/>
                <w:sz w:val="24"/>
                <w:szCs w:val="24"/>
                <w:lang w:eastAsia="zh-CN"/>
              </w:rPr>
              <w:t>(старший воспитатель, педагог-психолог, учитель-логопед, дефектолог и др., укажите)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« Давайте познакомимся»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Лекция, анкетирование</w:t>
            </w:r>
          </w:p>
          <w:p w:rsidR="00D97709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Экскурсия по детскому саду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Сентябрь 2016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Воспитатель</w:t>
            </w:r>
          </w:p>
          <w:p w:rsidR="00D97709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Педагог- психолог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709" w:rsidRPr="000A016B" w:rsidRDefault="00D97709" w:rsidP="000A016B">
            <w:pPr>
              <w:shd w:val="clear" w:color="auto" w:fill="FFFFFF"/>
              <w:rPr>
                <w:bCs/>
                <w:spacing w:val="-5"/>
                <w:sz w:val="24"/>
                <w:szCs w:val="24"/>
              </w:rPr>
            </w:pPr>
            <w:r w:rsidRPr="000A016B">
              <w:rPr>
                <w:bCs/>
                <w:spacing w:val="-5"/>
                <w:sz w:val="24"/>
                <w:szCs w:val="24"/>
              </w:rPr>
              <w:t>Как организовать двигательную активность с детьми раннего возраста»</w:t>
            </w:r>
          </w:p>
          <w:p w:rsidR="009D6C1A" w:rsidRPr="000A016B" w:rsidRDefault="00D878EA" w:rsidP="000A016B">
            <w:pPr>
              <w:shd w:val="clear" w:color="auto" w:fill="FFFFFF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bCs/>
                <w:spacing w:val="-5"/>
                <w:sz w:val="24"/>
                <w:szCs w:val="24"/>
              </w:rPr>
              <w:t>« Когда начинать заниматься физкультурой с ребенком»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Практическое занятие с детьми и родителями</w:t>
            </w: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 xml:space="preserve">Консультация на сайт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Октябрь 2016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Воспитатель</w:t>
            </w:r>
          </w:p>
          <w:p w:rsidR="00D97709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Инструктор по физической культуре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315" w:rsidRPr="000A016B" w:rsidRDefault="006D5315" w:rsidP="000A016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A016B">
              <w:rPr>
                <w:sz w:val="24"/>
                <w:szCs w:val="24"/>
              </w:rPr>
              <w:lastRenderedPageBreak/>
              <w:t>«Музыкальные игры и упражнения, развивающие речевую активность ребенка раннего возраста</w:t>
            </w:r>
            <w:r w:rsidRPr="000A016B">
              <w:rPr>
                <w:b/>
                <w:sz w:val="24"/>
                <w:szCs w:val="24"/>
              </w:rPr>
              <w:t>»</w:t>
            </w:r>
          </w:p>
          <w:p w:rsidR="009D6C1A" w:rsidRPr="000A016B" w:rsidRDefault="009D6C1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6D5315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Мастер - класс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Ноябрь 2016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« Развиваем речь ребенка»</w:t>
            </w:r>
          </w:p>
          <w:p w:rsidR="000A016B" w:rsidRPr="000A016B" w:rsidRDefault="000A016B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>
              <w:rPr>
                <w:kern w:val="1"/>
                <w:sz w:val="24"/>
                <w:szCs w:val="24"/>
                <w:lang w:eastAsia="zh-CN"/>
              </w:rPr>
              <w:t>« Если ребенок не говорит»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 xml:space="preserve">Мастер </w:t>
            </w:r>
            <w:r w:rsidR="000A016B">
              <w:rPr>
                <w:kern w:val="1"/>
                <w:sz w:val="24"/>
                <w:szCs w:val="24"/>
                <w:lang w:eastAsia="zh-CN"/>
              </w:rPr>
              <w:t>–</w:t>
            </w:r>
            <w:r w:rsidRPr="000A016B">
              <w:rPr>
                <w:kern w:val="1"/>
                <w:sz w:val="24"/>
                <w:szCs w:val="24"/>
                <w:lang w:eastAsia="zh-CN"/>
              </w:rPr>
              <w:t xml:space="preserve"> класс</w:t>
            </w:r>
          </w:p>
          <w:p w:rsidR="000A016B" w:rsidRDefault="000A016B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  <w:p w:rsidR="000A016B" w:rsidRPr="000A016B" w:rsidRDefault="000A016B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>
              <w:rPr>
                <w:kern w:val="1"/>
                <w:sz w:val="24"/>
                <w:szCs w:val="24"/>
                <w:lang w:eastAsia="zh-CN"/>
              </w:rPr>
              <w:t>Консультация на сайт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Декабрь 2016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Учитель - логопед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315" w:rsidRPr="000A016B" w:rsidRDefault="006D5315" w:rsidP="000A016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A016B">
              <w:rPr>
                <w:color w:val="000000" w:themeColor="text1"/>
                <w:sz w:val="24"/>
                <w:szCs w:val="24"/>
              </w:rPr>
              <w:t xml:space="preserve">   Прививаем любовь к музыке с раннего возраста.</w:t>
            </w:r>
          </w:p>
          <w:p w:rsidR="009D6C1A" w:rsidRPr="000A016B" w:rsidRDefault="009D6C1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К</w:t>
            </w:r>
            <w:r w:rsidR="006D5315" w:rsidRPr="000A016B">
              <w:rPr>
                <w:kern w:val="1"/>
                <w:sz w:val="24"/>
                <w:szCs w:val="24"/>
                <w:lang w:eastAsia="zh-CN"/>
              </w:rPr>
              <w:t>онсультация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Январь 2017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  <w:tr w:rsidR="009D6C1A" w:rsidRPr="000A016B" w:rsidTr="00D97709">
        <w:trPr>
          <w:trHeight w:val="393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bCs/>
                <w:color w:val="000000"/>
                <w:spacing w:val="-1"/>
                <w:sz w:val="24"/>
                <w:szCs w:val="24"/>
              </w:rPr>
              <w:t>Содержание игровых упражнений для детей 1-3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П</w:t>
            </w:r>
            <w:r w:rsidR="00D97709" w:rsidRPr="000A016B">
              <w:rPr>
                <w:kern w:val="1"/>
                <w:sz w:val="24"/>
                <w:szCs w:val="24"/>
                <w:lang w:eastAsia="zh-CN"/>
              </w:rPr>
              <w:t>рактикум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ind w:hanging="864"/>
              <w:outlineLvl w:val="3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proofErr w:type="spellStart"/>
            <w:r w:rsidRPr="000A016B">
              <w:rPr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>Феврал</w:t>
            </w:r>
            <w:proofErr w:type="spellEnd"/>
            <w:r w:rsidRPr="000A016B">
              <w:rPr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 xml:space="preserve">   </w:t>
            </w:r>
            <w:r w:rsidRPr="000A016B">
              <w:rPr>
                <w:bCs/>
                <w:i/>
                <w:iCs/>
                <w:kern w:val="1"/>
                <w:sz w:val="24"/>
                <w:szCs w:val="24"/>
                <w:lang w:eastAsia="zh-CN"/>
              </w:rPr>
              <w:t xml:space="preserve">Февраль </w:t>
            </w:r>
            <w:r w:rsidR="009D6C1A" w:rsidRPr="000A016B">
              <w:rPr>
                <w:bCs/>
                <w:i/>
                <w:iCs/>
                <w:kern w:val="1"/>
                <w:sz w:val="24"/>
                <w:szCs w:val="24"/>
                <w:lang w:eastAsia="zh-CN"/>
              </w:rPr>
              <w:t xml:space="preserve"> 2017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Инструктор по физической культуре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 xml:space="preserve">Игры по </w:t>
            </w:r>
            <w:proofErr w:type="spellStart"/>
            <w:r w:rsidRPr="000A016B">
              <w:rPr>
                <w:kern w:val="1"/>
                <w:sz w:val="24"/>
                <w:szCs w:val="24"/>
                <w:lang w:eastAsia="zh-CN"/>
              </w:rPr>
              <w:t>дезадаптации</w:t>
            </w:r>
            <w:proofErr w:type="spellEnd"/>
            <w:r w:rsidRPr="000A016B">
              <w:rPr>
                <w:kern w:val="1"/>
                <w:sz w:val="24"/>
                <w:szCs w:val="24"/>
                <w:lang w:eastAsia="zh-CN"/>
              </w:rPr>
              <w:t xml:space="preserve"> детей раннего возраста</w:t>
            </w: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« Как подготовить ребенка к детскому саду»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Практикум</w:t>
            </w: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</w:p>
          <w:p w:rsidR="00D878E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Консультация на сайт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Март 2017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Педагог- психолог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97709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Музыкально- рефлекторное пробуждение детей после дневного сна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Лекция, практикум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Апрель2017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  <w:tr w:rsidR="009D6C1A" w:rsidRPr="000A016B" w:rsidTr="00D97709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 xml:space="preserve">« Ясли – это серьезно» - проблемы адаптационного периода </w:t>
            </w:r>
            <w:r w:rsidR="008817BC" w:rsidRPr="000A016B">
              <w:rPr>
                <w:kern w:val="1"/>
                <w:sz w:val="24"/>
                <w:szCs w:val="24"/>
                <w:lang w:eastAsia="zh-CN"/>
              </w:rPr>
              <w:t>детей в детском саду.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Круглый стол</w:t>
            </w:r>
          </w:p>
          <w:p w:rsidR="008817BC" w:rsidRPr="000A016B" w:rsidRDefault="008817BC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Обмен мнениями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0A016B" w:rsidRDefault="009D6C1A" w:rsidP="000A016B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i/>
                <w:iCs/>
                <w:kern w:val="1"/>
                <w:sz w:val="24"/>
                <w:szCs w:val="24"/>
                <w:lang w:eastAsia="zh-CN"/>
              </w:rPr>
              <w:t>Май 2017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0A016B" w:rsidRDefault="00D878EA" w:rsidP="000A016B">
            <w:pPr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0A016B">
              <w:rPr>
                <w:kern w:val="1"/>
                <w:sz w:val="24"/>
                <w:szCs w:val="24"/>
                <w:lang w:eastAsia="zh-CN"/>
              </w:rPr>
              <w:t>Все специалисты</w:t>
            </w:r>
          </w:p>
        </w:tc>
      </w:tr>
    </w:tbl>
    <w:p w:rsidR="009D6C1A" w:rsidRPr="009D6C1A" w:rsidRDefault="009D6C1A" w:rsidP="009D6C1A">
      <w:pPr>
        <w:tabs>
          <w:tab w:val="left" w:pos="7371"/>
        </w:tabs>
        <w:suppressAutoHyphens/>
        <w:rPr>
          <w:kern w:val="1"/>
          <w:lang w:eastAsia="zh-CN"/>
        </w:rPr>
      </w:pPr>
    </w:p>
    <w:p w:rsidR="009D6C1A" w:rsidRPr="009D6C1A" w:rsidRDefault="009D6C1A" w:rsidP="009D6C1A">
      <w:pPr>
        <w:suppressAutoHyphens/>
        <w:rPr>
          <w:kern w:val="1"/>
          <w:sz w:val="24"/>
          <w:szCs w:val="24"/>
          <w:lang w:eastAsia="zh-CN"/>
        </w:rPr>
      </w:pPr>
    </w:p>
    <w:p w:rsidR="009D6C1A" w:rsidRPr="009D6C1A" w:rsidRDefault="009D6C1A" w:rsidP="009D6C1A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both"/>
        <w:outlineLvl w:val="1"/>
        <w:rPr>
          <w:b/>
          <w:kern w:val="1"/>
          <w:sz w:val="26"/>
          <w:lang w:eastAsia="zh-CN"/>
        </w:rPr>
      </w:pPr>
      <w:r w:rsidRPr="009D6C1A">
        <w:rPr>
          <w:b/>
          <w:kern w:val="1"/>
          <w:sz w:val="24"/>
          <w:szCs w:val="24"/>
          <w:lang w:eastAsia="zh-CN"/>
        </w:rPr>
        <w:t>3. Статистика консультаций</w:t>
      </w:r>
      <w:r w:rsidRPr="009D6C1A">
        <w:rPr>
          <w:b/>
          <w:i/>
          <w:iCs/>
          <w:kern w:val="1"/>
          <w:sz w:val="24"/>
          <w:szCs w:val="24"/>
          <w:lang w:eastAsia="zh-CN"/>
        </w:rPr>
        <w:t>.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2322"/>
        <w:gridCol w:w="851"/>
        <w:gridCol w:w="850"/>
        <w:gridCol w:w="709"/>
        <w:gridCol w:w="850"/>
        <w:gridCol w:w="993"/>
        <w:gridCol w:w="850"/>
        <w:gridCol w:w="992"/>
      </w:tblGrid>
      <w:tr w:rsidR="009D6C1A" w:rsidRPr="009D6C1A" w:rsidTr="002746C3">
        <w:trPr>
          <w:cantSplit/>
        </w:trPr>
        <w:tc>
          <w:tcPr>
            <w:tcW w:w="3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Наименования показателя </w:t>
            </w:r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Значение показателя </w:t>
            </w:r>
          </w:p>
        </w:tc>
      </w:tr>
      <w:tr w:rsidR="009D6C1A" w:rsidRPr="009D6C1A" w:rsidTr="002746C3">
        <w:trPr>
          <w:cantSplit/>
        </w:trPr>
        <w:tc>
          <w:tcPr>
            <w:tcW w:w="3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contextualSpacing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lang w:eastAsia="zh-CN"/>
              </w:rPr>
              <w:t>I кв. 2015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lang w:eastAsia="zh-CN"/>
              </w:rPr>
              <w:t>II кв. 2015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lang w:eastAsia="zh-CN"/>
              </w:rPr>
              <w:t>III кв. 2015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lang w:eastAsia="zh-CN"/>
              </w:rPr>
              <w:t>IV кв. 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lang w:eastAsia="zh-CN"/>
              </w:rPr>
              <w:t>I кв. 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lang w:eastAsia="zh-CN"/>
              </w:rPr>
              <w:t>II кв. 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rPr>
                <w:kern w:val="1"/>
                <w:lang w:eastAsia="zh-CN"/>
              </w:rPr>
            </w:pPr>
            <w:r w:rsidRPr="009D6C1A">
              <w:rPr>
                <w:b/>
                <w:bCs/>
                <w:kern w:val="1"/>
                <w:lang w:eastAsia="zh-CN"/>
              </w:rPr>
              <w:t>III кв. 2016</w:t>
            </w:r>
          </w:p>
        </w:tc>
      </w:tr>
      <w:tr w:rsidR="009D6C1A" w:rsidRPr="009D6C1A" w:rsidTr="002746C3">
        <w:trPr>
          <w:cantSplit/>
        </w:trPr>
        <w:tc>
          <w:tcPr>
            <w:tcW w:w="388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contextualSpacing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Общее количество обращений в КП </w:t>
            </w:r>
          </w:p>
          <w:p w:rsidR="009D6C1A" w:rsidRPr="009D6C1A" w:rsidRDefault="009D6C1A" w:rsidP="009D6C1A">
            <w:pPr>
              <w:suppressAutoHyphens/>
              <w:contextualSpacing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в очном режиме (чел)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DF1E70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DF1E70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0;margin-top:.4pt;width:96.75pt;height:162.75pt;z-index:11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0" w:name="DefaultOcxName71" w:shapeid="_x0000_s1026"/>
              </w:pic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DF1E70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27" type="#_x0000_t201" style="position:absolute;margin-left:0;margin-top:.4pt;width:96.75pt;height:162.75pt;z-index:12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1" w:name="DefaultOcxName81" w:shapeid="_x0000_s1027"/>
              </w:pic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DF1E70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28" type="#_x0000_t201" style="position:absolute;margin-left:0;margin-top:.4pt;width:96.75pt;height:162.75pt;z-index:13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2" w:name="DefaultOcxName91" w:shapeid="_x0000_s1028"/>
              </w:pic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DF1E70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29" type="#_x0000_t201" style="position:absolute;margin-left:0;margin-top:.4pt;width:96.75pt;height:162.75pt;z-index:14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3" w:name="DefaultOcxName101" w:shapeid="_x0000_s1029"/>
              </w:pic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DF1E70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0" type="#_x0000_t201" style="position:absolute;margin-left:0;margin-top:.4pt;width:96.75pt;height:162.75pt;z-index:15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4" w:name="DefaultOcxName151" w:shapeid="_x0000_s1030"/>
              </w:pic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DF1E70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1" type="#_x0000_t201" style="position:absolute;margin-left:0;margin-top:.4pt;width:96.75pt;height:162.75pt;z-index:16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5" w:name="DefaultOcxName161" w:shapeid="_x0000_s1031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3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contextualSpacing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lastRenderedPageBreak/>
              <w:t>Общее количество обращений в КП</w:t>
            </w:r>
          </w:p>
          <w:p w:rsidR="009D6C1A" w:rsidRPr="009D6C1A" w:rsidRDefault="009D6C1A" w:rsidP="009D6C1A">
            <w:pPr>
              <w:suppressAutoHyphens/>
              <w:contextualSpacing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в дистанционной форме (чел)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2" type="#_x0000_t201" style="position:absolute;margin-left:0;margin-top:.4pt;width:96.75pt;height:162.75pt;z-index:17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6" w:name="DefaultOcxName271" w:shapeid="_x0000_s1032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7" type="#_x0000_t201" style="position:absolute;margin-left:0;margin-top:.4pt;width:96.75pt;height:162.75pt;z-index:22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7" w:name="DefaultOcxName281" w:shapeid="_x0000_s1037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8" type="#_x0000_t201" style="position:absolute;margin-left:0;margin-top:.4pt;width:96.75pt;height:162.75pt;z-index:23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8" w:name="DefaultOcxName431" w:shapeid="_x0000_s1038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9" type="#_x0000_t201" style="position:absolute;margin-left:0;margin-top:.4pt;width:96.75pt;height:162.75pt;z-index:24;mso-wrap-distance-left:0;mso-wrap-distance-right:0;mso-position-horizontal:center" o:preferrelative="t">
                  <v:fill color2="black"/>
                  <v:imagedata r:id="rId9" o:title=""/>
                  <w10:wrap type="square" side="largest"/>
                </v:shape>
                <w:control r:id="rId19" w:name="DefaultOcxName441" w:shapeid="_x0000_s1039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0" type="#_x0000_t201" style="position:absolute;margin-left:0;margin-top:.4pt;width:1in;height:18pt;z-index:2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1" w:name="DefaultOcxName3114" w:shapeid="_x0000_s1040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1" type="#_x0000_t201" style="position:absolute;margin-left:0;margin-top:.4pt;width:1in;height:18pt;z-index:2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2" w:name="DefaultOcxName3113" w:shapeid="_x0000_s1041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2" type="#_x0000_t201" style="position:absolute;margin-left:0;margin-top:.4pt;width:1in;height:18pt;z-index:2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3" w:name="DefaultOcxName3112" w:shapeid="_x0000_s1042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Формы оказания помощи на базе КП (кол-во чел)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3" type="#_x0000_t201" style="position:absolute;margin-left:0;margin-top:.4pt;width:1in;height:18pt;z-index:1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4" w:name="DefaultOcxName3111" w:shapeid="_x0000_s1033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3" type="#_x0000_t201" style="position:absolute;margin-left:0;margin-top:.4pt;width:1in;height:18pt;z-index:2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5" w:name="DefaultOcxName3110" w:shapeid="_x0000_s1043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4" type="#_x0000_t201" style="position:absolute;margin-left:0;margin-top:.4pt;width:1in;height:18pt;z-index:2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6" w:name="DefaultOcxName3109" w:shapeid="_x0000_s1044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5" type="#_x0000_t201" style="position:absolute;margin-left:0;margin-top:.4pt;width:1in;height:18pt;z-index:3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7" w:name="DefaultOcxName3108" w:shapeid="_x0000_s1045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6" type="#_x0000_t201" style="position:absolute;margin-left:0;margin-top:.4pt;width:1in;height:18pt;z-index:3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8" w:name="DefaultOcxName3107" w:shapeid="_x0000_s1046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7" type="#_x0000_t201" style="position:absolute;margin-left:0;margin-top:.4pt;width:1in;height:18pt;z-index:3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29" w:name="DefaultOcxName3106" w:shapeid="_x0000_s1047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8" type="#_x0000_t201" style="position:absolute;margin-left:0;margin-top:.4pt;width:1in;height:18pt;z-index:3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0" w:name="DefaultOcxName3105" w:shapeid="_x0000_s1048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Психолого-педагогическая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4" type="#_x0000_t201" style="position:absolute;margin-left:0;margin-top:.4pt;width:1in;height:18pt;z-index:1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1" w:name="DefaultOcxName3104" w:shapeid="_x0000_s1034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49" type="#_x0000_t201" style="position:absolute;margin-left:0;margin-top:.4pt;width:1in;height:18pt;z-index:3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2" w:name="DefaultOcxName3103" w:shapeid="_x0000_s1049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0" type="#_x0000_t201" style="position:absolute;margin-left:0;margin-top:.4pt;width:1in;height:18pt;z-index:3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3" w:name="DefaultOcxName3102" w:shapeid="_x0000_s1050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1" type="#_x0000_t201" style="position:absolute;margin-left:0;margin-top:.4pt;width:1in;height:18pt;z-index:3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4" w:name="DefaultOcxName3101" w:shapeid="_x0000_s1051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2" type="#_x0000_t201" style="position:absolute;margin-left:0;margin-top:.4pt;width:1in;height:18pt;z-index:3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5" w:name="DefaultOcxName3100" w:shapeid="_x0000_s1052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3" type="#_x0000_t201" style="position:absolute;margin-left:0;margin-top:.4pt;width:1in;height:18pt;z-index:3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6" w:name="DefaultOcxName399" w:shapeid="_x0000_s1053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4" type="#_x0000_t201" style="position:absolute;margin-left:0;margin-top:.4pt;width:1in;height:18pt;z-index:3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7" w:name="DefaultOcxName398" w:shapeid="_x0000_s1054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5" type="#_x0000_t201" style="position:absolute;margin-left:0;margin-top:.4pt;width:1in;height:18pt;z-index:2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8" w:name="DefaultOcxName397" w:shapeid="_x0000_s1035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5" type="#_x0000_t201" style="position:absolute;margin-left:0;margin-top:.4pt;width:1in;height:18pt;z-index:4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39" w:name="DefaultOcxName396" w:shapeid="_x0000_s1055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7" type="#_x0000_t201" style="position:absolute;margin-left:0;margin-top:.4pt;width:1in;height:18pt;z-index:4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0" w:name="DefaultOcxName395" w:shapeid="_x0000_s1057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9" type="#_x0000_t201" style="position:absolute;margin-left:0;margin-top:.4pt;width:1in;height:18pt;z-index:4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1" w:name="DefaultOcxName394" w:shapeid="_x0000_s1059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1" type="#_x0000_t201" style="position:absolute;margin-left:0;margin-top:.4pt;width:1in;height:18pt;z-index:4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2" w:name="DefaultOcxName393" w:shapeid="_x0000_s1061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3" type="#_x0000_t201" style="position:absolute;margin-left:0;margin-top:.4pt;width:1in;height:18pt;z-index:4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3" w:name="DefaultOcxName392" w:shapeid="_x0000_s1063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5" type="#_x0000_t201" style="position:absolute;margin-left:0;margin-top:.4pt;width:1in;height:18pt;z-index:5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4" w:name="DefaultOcxName391" w:shapeid="_x0000_s1065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36" type="#_x0000_t201" style="position:absolute;margin-left:0;margin-top:.4pt;width:1in;height:18pt;z-index:2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5" w:name="DefaultOcxName390" w:shapeid="_x0000_s1036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6" type="#_x0000_t201" style="position:absolute;margin-left:0;margin-top:.4pt;width:1in;height:18pt;z-index:4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6" w:name="DefaultOcxName389" w:shapeid="_x0000_s1056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58" type="#_x0000_t201" style="position:absolute;margin-left:0;margin-top:.4pt;width:1in;height:18pt;z-index:4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7" w:name="DefaultOcxName388" w:shapeid="_x0000_s1058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0" type="#_x0000_t201" style="position:absolute;margin-left:0;margin-top:.4pt;width:1in;height:18pt;z-index:4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8" w:name="DefaultOcxName387" w:shapeid="_x0000_s1060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2" type="#_x0000_t201" style="position:absolute;margin-left:0;margin-top:.4pt;width:1in;height:18pt;z-index:4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49" w:name="DefaultOcxName386" w:shapeid="_x0000_s1062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4" type="#_x0000_t201" style="position:absolute;margin-left:0;margin-top:.4pt;width:1in;height:18pt;z-index:4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0" w:name="DefaultOcxName385" w:shapeid="_x0000_s1064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6" type="#_x0000_t201" style="position:absolute;margin-left:0;margin-top:.4pt;width:1in;height:18pt;z-index:5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1" w:name="DefaultOcxName384" w:shapeid="_x0000_s1066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Все формы оказания помощи при получении </w:t>
            </w:r>
            <w:proofErr w:type="spellStart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дошкол</w:t>
            </w:r>
            <w:proofErr w:type="spellEnd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.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proofErr w:type="spellStart"/>
            <w:proofErr w:type="gramStart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образ-я</w:t>
            </w:r>
            <w:proofErr w:type="spellEnd"/>
            <w:proofErr w:type="gramEnd"/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В СЕМЕЙНОЙ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форме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в соответствии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с п. 3 статьи 64 Федерального закона от 29 декабря 2012 г. № 273-ФЗ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7" type="#_x0000_t201" style="position:absolute;margin-left:0;margin-top:.4pt;width:1in;height:18pt;z-index:5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2" w:name="DefaultOcxName383" w:shapeid="_x0000_s1067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8" type="#_x0000_t201" style="position:absolute;margin-left:0;margin-top:.4pt;width:1in;height:18pt;z-index:5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3" w:name="DefaultOcxName382" w:shapeid="_x0000_s1068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69" type="#_x0000_t201" style="position:absolute;margin-left:0;margin-top:.4pt;width:1in;height:18pt;z-index:5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4" w:name="DefaultOcxName381" w:shapeid="_x0000_s1069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70" type="#_x0000_t201" style="position:absolute;margin-left:0;margin-top:.4pt;width:1in;height:18pt;z-index:5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5" w:name="DefaultOcxName380" w:shapeid="_x0000_s1070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71" type="#_x0000_t201" style="position:absolute;margin-left:0;margin-top:.4pt;width:1in;height:18pt;z-index:5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6" w:name="DefaultOcxName379" w:shapeid="_x0000_s1071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72" type="#_x0000_t201" style="position:absolute;margin-left:0;margin-top:.4pt;width:1in;height:18pt;z-index:5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7" w:name="DefaultOcxName378" w:shapeid="_x0000_s1072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73" type="#_x0000_t201" style="position:absolute;margin-left:0;margin-top:.4pt;width:1in;height:18pt;z-index:5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8" w:name="DefaultOcxName377" w:shapeid="_x0000_s1073"/>
              </w:pict>
            </w:r>
          </w:p>
        </w:tc>
      </w:tr>
      <w:tr w:rsidR="009D6C1A" w:rsidRPr="009D6C1A" w:rsidTr="002746C3">
        <w:trPr>
          <w:cantSplit/>
          <w:trHeight w:val="2239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Иные формы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(текст писать)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74" type="#_x0000_t201" style="position:absolute;margin-left:0;margin-top:.4pt;width:1in;height:18pt;z-index:5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59" w:name="DefaultOcxName376" w:shapeid="_x0000_s1074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75" type="#_x0000_t201" style="position:absolute;margin-left:0;margin-top:.4pt;width:1in;height:18pt;z-index:6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0" w:name="DefaultOcxName375" w:shapeid="_x0000_s1075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76" type="#_x0000_t201" style="position:absolute;margin-left:0;margin-top:.4pt;width:1in;height:18pt;z-index:6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1" w:name="DefaultOcxName374" w:shapeid="_x0000_s1076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77" type="#_x0000_t201" style="position:absolute;margin-left:0;margin-top:.4pt;width:1in;height:18pt;z-index:6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2" w:name="DefaultOcxName373" w:shapeid="_x0000_s1077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78" type="#_x0000_t201" style="position:absolute;margin-left:0;margin-top:.4pt;width:1in;height:18pt;z-index:6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3" w:name="DefaultOcxName372" w:shapeid="_x0000_s1078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79" type="#_x0000_t201" style="position:absolute;margin-left:0;margin-top:.4pt;width:1in;height:18pt;z-index:6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4" w:name="DefaultOcxName371" w:shapeid="_x0000_s1079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80" type="#_x0000_t201" style="position:absolute;margin-left:0;margin-top:.4pt;width:1in;height:18pt;z-index:6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5" w:name="DefaultOcxName370" w:shapeid="_x0000_s1080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Категория получателей услуг КП </w:t>
            </w: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lastRenderedPageBreak/>
              <w:t>(кол-во чел)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lastRenderedPageBreak/>
              <w:t xml:space="preserve">Родители (законные представители)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81" type="#_x0000_t201" style="position:absolute;margin-left:0;margin-top:.4pt;width:1in;height:18pt;z-index:6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6" w:name="DefaultOcxName369" w:shapeid="_x0000_s1081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82" type="#_x0000_t201" style="position:absolute;margin-left:0;margin-top:.4pt;width:1in;height:18pt;z-index:6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7" w:name="DefaultOcxName368" w:shapeid="_x0000_s1082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83" type="#_x0000_t201" style="position:absolute;margin-left:0;margin-top:.4pt;width:1in;height:18pt;z-index:6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8" w:name="DefaultOcxName367" w:shapeid="_x0000_s1083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84" type="#_x0000_t201" style="position:absolute;margin-left:0;margin-top:.4pt;width:1in;height:18pt;z-index:6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69" w:name="DefaultOcxName366" w:shapeid="_x0000_s1084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85" type="#_x0000_t201" style="position:absolute;margin-left:0;margin-top:.4pt;width:1in;height:18pt;z-index:7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0" w:name="DefaultOcxName365" w:shapeid="_x0000_s1085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86" type="#_x0000_t201" style="position:absolute;margin-left:0;margin-top:.4pt;width:1in;height:18pt;z-index:7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1" w:name="DefaultOcxName364" w:shapeid="_x0000_s1086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87" type="#_x0000_t201" style="position:absolute;margin-left:0;margin-top:.4pt;width:1in;height:18pt;z-index:7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2" w:name="DefaultOcxName363" w:shapeid="_x0000_s1087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несовершеннолетних обучающихся, обеспечивающие получение детьми дошкольного образования </w:t>
            </w:r>
            <w:r w:rsidRPr="009D6C1A">
              <w:rPr>
                <w:b/>
                <w:bCs/>
                <w:color w:val="000000"/>
                <w:kern w:val="1"/>
                <w:sz w:val="24"/>
                <w:szCs w:val="24"/>
                <w:highlight w:val="yellow"/>
              </w:rPr>
              <w:t>в форме семейного образования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1"/>
                <w:sz w:val="24"/>
                <w:szCs w:val="24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88" type="#_x0000_t201" style="position:absolute;margin-left:0;margin-top:.4pt;width:1in;height:18pt;z-index:7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3" w:name="DefaultOcxName362" w:shapeid="_x0000_s1088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1"/>
                <w:sz w:val="24"/>
                <w:szCs w:val="24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089" type="#_x0000_t201" style="position:absolute;margin-left:0;margin-top:.4pt;width:1in;height:18pt;z-index:7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4" w:name="DefaultOcxName361" w:shapeid="_x0000_s1089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0" type="#_x0000_t201" style="position:absolute;margin-left:0;margin-top:.4pt;width:1in;height:18pt;z-index:7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5" w:name="DefaultOcxName360" w:shapeid="_x0000_s1090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1" type="#_x0000_t201" style="position:absolute;margin-left:0;margin-top:.4pt;width:1in;height:18pt;z-index:7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6" w:name="DefaultOcxName359" w:shapeid="_x0000_s1091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2" type="#_x0000_t201" style="position:absolute;margin-left:0;margin-top:.4pt;width:1in;height:18pt;z-index:7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7" w:name="DefaultOcxName358" w:shapeid="_x0000_s1092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3" type="#_x0000_t201" style="position:absolute;margin-left:0;margin-top:.4pt;width:1in;height:18pt;z-index:7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8" w:name="DefaultOcxName357" w:shapeid="_x0000_s1093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4" type="#_x0000_t201" style="position:absolute;margin-left:0;margin-top:.4pt;width:1in;height:18pt;z-index:7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79" w:name="DefaultOcxName356" w:shapeid="_x0000_s1094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Родители (законные представители) с детьми от 3 до 7 лет,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не </w:t>
            </w:r>
            <w:proofErr w:type="gramStart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получающими</w:t>
            </w:r>
            <w:proofErr w:type="gramEnd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услуги дошкольного образования в образовательной организации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5" type="#_x0000_t201" style="position:absolute;margin-left:0;margin-top:.4pt;width:1in;height:18pt;z-index:8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0" w:name="DefaultOcxName355" w:shapeid="_x0000_s1095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6" type="#_x0000_t201" style="position:absolute;margin-left:0;margin-top:.4pt;width:1in;height:18pt;z-index:8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1" w:name="DefaultOcxName354" w:shapeid="_x0000_s1096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7" type="#_x0000_t201" style="position:absolute;margin-left:0;margin-top:.4pt;width:1in;height:18pt;z-index:8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2" w:name="DefaultOcxName353" w:shapeid="_x0000_s1097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8" type="#_x0000_t201" style="position:absolute;margin-left:0;margin-top:.4pt;width:1in;height:18pt;z-index:8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3" w:name="DefaultOcxName352" w:shapeid="_x0000_s1098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099" type="#_x0000_t201" style="position:absolute;margin-left:0;margin-top:.4pt;width:1in;height:18pt;z-index:8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4" w:name="DefaultOcxName351" w:shapeid="_x0000_s1099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0" type="#_x0000_t201" style="position:absolute;margin-left:0;margin-top:.4pt;width:1in;height:18pt;z-index:8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5" w:name="DefaultOcxName350" w:shapeid="_x0000_s1100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1" type="#_x0000_t201" style="position:absolute;margin-left:0;margin-top:.4pt;width:1in;height:18pt;z-index:8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6" w:name="DefaultOcxName349" w:shapeid="_x0000_s1101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с детьми раннего возраста от 1 до 3 лет, не получающими услуги дошкольного образования в образовательной организации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2" type="#_x0000_t201" style="position:absolute;margin-left:0;margin-top:.4pt;width:1in;height:18pt;z-index:8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7" w:name="DefaultOcxName348" w:shapeid="_x0000_s1102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3" type="#_x0000_t201" style="position:absolute;margin-left:0;margin-top:.4pt;width:1in;height:18pt;z-index:8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8" w:name="DefaultOcxName347" w:shapeid="_x0000_s1103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4" type="#_x0000_t201" style="position:absolute;margin-left:0;margin-top:.4pt;width:1in;height:18pt;z-index:8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89" w:name="DefaultOcxName346" w:shapeid="_x0000_s1104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5" type="#_x0000_t201" style="position:absolute;margin-left:0;margin-top:.4pt;width:1in;height:18pt;z-index:9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0" w:name="DefaultOcxName345" w:shapeid="_x0000_s1105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6" type="#_x0000_t201" style="position:absolute;margin-left:0;margin-top:.4pt;width:1in;height:18pt;z-index:9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1" w:name="DefaultOcxName344" w:shapeid="_x0000_s1106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7" type="#_x0000_t201" style="position:absolute;margin-left:0;margin-top:.4pt;width:1in;height:18pt;z-index:9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2" w:name="DefaultOcxName343" w:shapeid="_x0000_s1107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0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8" type="#_x0000_t201" style="position:absolute;margin-left:0;margin-top:.4pt;width:1in;height:18pt;z-index:9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3" w:name="DefaultOcxName342" w:shapeid="_x0000_s1108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с детьми раннего возраста от 1 до 3 лет, получающими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услуги дошкольного образования в образовательной организации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09" type="#_x0000_t201" style="position:absolute;margin-left:0;margin-top:.4pt;width:1in;height:18pt;z-index:9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4" w:name="DefaultOcxName341" w:shapeid="_x0000_s1109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0" type="#_x0000_t201" style="position:absolute;margin-left:0;margin-top:.4pt;width:1in;height:18pt;z-index:9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5" w:name="DefaultOcxName340" w:shapeid="_x0000_s1110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1" type="#_x0000_t201" style="position:absolute;margin-left:0;margin-top:.4pt;width:1in;height:18pt;z-index:9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6" w:name="DefaultOcxName339" w:shapeid="_x0000_s1111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2" type="#_x0000_t201" style="position:absolute;margin-left:0;margin-top:.4pt;width:1in;height:18pt;z-index:9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7" w:name="DefaultOcxName338" w:shapeid="_x0000_s1112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3" type="#_x0000_t201" style="position:absolute;margin-left:0;margin-top:.4pt;width:1in;height:18pt;z-index:9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8" w:name="DefaultOcxName337" w:shapeid="_x0000_s1113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4" type="#_x0000_t201" style="position:absolute;margin-left:0;margin-top:.4pt;width:1in;height:18pt;z-index:9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99" w:name="DefaultOcxName336" w:shapeid="_x0000_s1114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5" type="#_x0000_t201" style="position:absolute;margin-left:0;margin-top:.4pt;width:1in;height:18pt;z-index:10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0" w:name="DefaultOcxName335" w:shapeid="_x0000_s1115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с детьми младенческого возраста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от 2 месяц</w:t>
            </w:r>
            <w:proofErr w:type="gramStart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.</w:t>
            </w:r>
            <w:proofErr w:type="gramEnd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д</w:t>
            </w:r>
            <w:proofErr w:type="gramEnd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о 1 года,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не </w:t>
            </w:r>
            <w:proofErr w:type="gramStart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получающими</w:t>
            </w:r>
            <w:proofErr w:type="gramEnd"/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услуги дошкольного образования в образовательной организации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6" type="#_x0000_t201" style="position:absolute;margin-left:0;margin-top:.4pt;width:1in;height:18pt;z-index:10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1" w:name="DefaultOcxName334" w:shapeid="_x0000_s1116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7" type="#_x0000_t201" style="position:absolute;margin-left:0;margin-top:.4pt;width:1in;height:18pt;z-index:10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2" w:name="DefaultOcxName333" w:shapeid="_x0000_s1117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8" type="#_x0000_t201" style="position:absolute;margin-left:0;margin-top:.4pt;width:1in;height:18pt;z-index:10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3" w:name="DefaultOcxName332" w:shapeid="_x0000_s1118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19" type="#_x0000_t201" style="position:absolute;margin-left:0;margin-top:.4pt;width:1in;height:18pt;z-index:10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4" w:name="DefaultOcxName331" w:shapeid="_x0000_s1119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20" type="#_x0000_t201" style="position:absolute;margin-left:0;margin-top:.4pt;width:1in;height:18pt;z-index:10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5" w:name="DefaultOcxName330" w:shapeid="_x0000_s1120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21" type="#_x0000_t201" style="position:absolute;margin-left:0;margin-top:.4pt;width:1in;height:18pt;z-index:10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6" w:name="DefaultOcxName329" w:shapeid="_x0000_s1121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22" type="#_x0000_t201" style="position:absolute;margin-left:0;margin-top:.4pt;width:1in;height:18pt;z-index:10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7" w:name="DefaultOcxName328" w:shapeid="_x0000_s1122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Иные категории 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(писать текст)</w:t>
            </w: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9D6C1A" w:rsidP="009D6C1A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123" type="#_x0000_t201" style="position:absolute;margin-left:0;margin-top:.4pt;width:1in;height:18pt;z-index:10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8" w:name="DefaultOcxName327" w:shapeid="_x0000_s1123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124" type="#_x0000_t201" style="position:absolute;margin-left:0;margin-top:.4pt;width:1in;height:18pt;z-index:10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09" w:name="DefaultOcxName326" w:shapeid="_x0000_s1124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125" type="#_x0000_t201" style="position:absolute;margin-left:0;margin-top:.4pt;width:1in;height:18pt;z-index:11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0" w:name="DefaultOcxName325" w:shapeid="_x0000_s1125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126" type="#_x0000_t201" style="position:absolute;margin-left:0;margin-top:.4pt;width:1in;height:18pt;z-index:11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1" w:name="DefaultOcxName324" w:shapeid="_x0000_s1126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127" type="#_x0000_t201" style="position:absolute;margin-left:0;margin-top:.4pt;width:1in;height:18pt;z-index:11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2" w:name="DefaultOcxName323" w:shapeid="_x0000_s1127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136" type="#_x0000_t201" style="position:absolute;margin-left:0;margin-top:.4pt;width:1in;height:18pt;z-index:12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3" w:name="DefaultOcxName322" w:shapeid="_x0000_s1136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  <w:p w:rsidR="009D6C1A" w:rsidRPr="009D6C1A" w:rsidRDefault="00EA460E" w:rsidP="009D6C1A">
            <w:pP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s1135" type="#_x0000_t201" style="position:absolute;margin-left:0;margin-top:.4pt;width:1in;height:18pt;z-index:12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4" w:name="DefaultOcxName321" w:shapeid="_x0000_s1135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textAlignment w:val="top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>Количество детей дошкольного возраста охваченных услугами КП по следующим возрастным категориям: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от 2 мес. до 3 лет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28" type="#_x0000_t201" style="position:absolute;margin-left:0;margin-top:.4pt;width:1in;height:18pt;z-index:11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5" w:name="DefaultOcxName320" w:shapeid="_x0000_s1128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29" type="#_x0000_t201" style="position:absolute;margin-left:0;margin-top:.4pt;width:1in;height:18pt;z-index:11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6" w:name="DefaultOcxName319" w:shapeid="_x0000_s1129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0" type="#_x0000_t201" style="position:absolute;margin-left:0;margin-top:.4pt;width:1in;height:18pt;z-index:11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7" w:name="DefaultOcxName318" w:shapeid="_x0000_s1130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1" type="#_x0000_t201" style="position:absolute;margin-left:0;margin-top:.4pt;width:1in;height:18pt;z-index:11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8" w:name="DefaultOcxName317" w:shapeid="_x0000_s1131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2" type="#_x0000_t201" style="position:absolute;margin-left:0;margin-top:.4pt;width:1in;height:18pt;z-index:11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19" w:name="DefaultOcxName316" w:shapeid="_x0000_s1132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3" type="#_x0000_t201" style="position:absolute;margin-left:0;margin-top:.4pt;width:1in;height:18pt;z-index:11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0" w:name="DefaultOcxName315" w:shapeid="_x0000_s1133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6D5315" w:rsidP="009D6C1A">
            <w:pPr>
              <w:suppressAutoHyphens/>
              <w:snapToGrid w:val="0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4" type="#_x0000_t201" style="position:absolute;margin-left:0;margin-top:.4pt;width:1in;height:18pt;z-index:11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1" w:name="DefaultOcxName314" w:shapeid="_x0000_s1134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от 3 до 7 лет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7" type="#_x0000_t201" style="position:absolute;margin-left:0;margin-top:.4pt;width:1in;height:18pt;z-index:12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2" w:name="DefaultOcxName313" w:shapeid="_x0000_s1137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8" type="#_x0000_t201" style="position:absolute;margin-left:0;margin-top:.4pt;width:1in;height:18pt;z-index:12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3" w:name="DefaultOcxName312" w:shapeid="_x0000_s1138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39" type="#_x0000_t201" style="position:absolute;margin-left:0;margin-top:.4pt;width:1in;height:18pt;z-index:12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4" w:name="DefaultOcxName311" w:shapeid="_x0000_s1139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0" type="#_x0000_t201" style="position:absolute;margin-left:0;margin-top:.4pt;width:1in;height:18pt;z-index:12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5" w:name="DefaultOcxName310" w:shapeid="_x0000_s1140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1" type="#_x0000_t201" style="position:absolute;margin-left:0;margin-top:.4pt;width:1in;height:18pt;z-index:126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6" w:name="DefaultOcxName39" w:shapeid="_x0000_s1141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2" type="#_x0000_t201" style="position:absolute;margin-left:0;margin-top:.4pt;width:1in;height:18pt;z-index:127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7" w:name="DefaultOcxName38" w:shapeid="_x0000_s1142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3" type="#_x0000_t201" style="position:absolute;margin-left:0;margin-top:.4pt;width:1in;height:18pt;z-index:128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8" w:name="DefaultOcxName37" w:shapeid="_x0000_s1143"/>
              </w:pict>
            </w:r>
          </w:p>
        </w:tc>
      </w:tr>
      <w:tr w:rsidR="009D6C1A" w:rsidRPr="009D6C1A" w:rsidTr="002746C3">
        <w:trPr>
          <w:cantSplit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jc w:val="center"/>
              <w:rPr>
                <w:kern w:val="1"/>
                <w:lang w:eastAsia="zh-CN"/>
              </w:rPr>
            </w:pPr>
            <w:r w:rsidRPr="009D6C1A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старше 7 лет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4" type="#_x0000_t201" style="position:absolute;margin-left:0;margin-top:.4pt;width:1in;height:18pt;z-index:129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29" w:name="DefaultOcxName36" w:shapeid="_x0000_s1144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5" type="#_x0000_t201" style="position:absolute;margin-left:0;margin-top:.4pt;width:1in;height:18pt;z-index:130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30" w:name="DefaultOcxName35" w:shapeid="_x0000_s1145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6" type="#_x0000_t201" style="position:absolute;margin-left:0;margin-top:.4pt;width:1in;height:18pt;z-index:131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31" w:name="DefaultOcxName34" w:shapeid="_x0000_s1146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7" type="#_x0000_t201" style="position:absolute;margin-left:0;margin-top:.4pt;width:1in;height:18pt;z-index:132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32" w:name="DefaultOcxName33" w:shapeid="_x0000_s1147"/>
              </w:pic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8" type="#_x0000_t201" style="position:absolute;margin-left:0;margin-top:.4pt;width:1in;height:18pt;z-index:133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33" w:name="DefaultOcxName32" w:shapeid="_x0000_s1148"/>
              </w:pic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49" type="#_x0000_t201" style="position:absolute;margin-left:0;margin-top:.4pt;width:1in;height:18pt;z-index:134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34" w:name="DefaultOcxName31" w:shapeid="_x0000_s1149"/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C1A" w:rsidRPr="009D6C1A" w:rsidRDefault="009D6C1A" w:rsidP="009D6C1A">
            <w:pPr>
              <w:suppressAutoHyphens/>
              <w:snapToGrid w:val="0"/>
              <w:rPr>
                <w:kern w:val="1"/>
                <w:lang w:eastAsia="zh-CN"/>
              </w:rPr>
            </w:pPr>
          </w:p>
          <w:p w:rsidR="009D6C1A" w:rsidRPr="009D6C1A" w:rsidRDefault="00EA460E" w:rsidP="009D6C1A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pict>
                <v:shape id="_x0000_s1150" type="#_x0000_t201" style="position:absolute;margin-left:0;margin-top:.4pt;width:1in;height:18pt;z-index:135;mso-wrap-distance-left:0;mso-wrap-distance-right:0;mso-position-horizontal:center" o:preferrelative="t">
                  <v:fill color2="black"/>
                  <v:imagedata r:id="rId20" o:title=""/>
                  <w10:wrap type="square" side="largest"/>
                </v:shape>
                <w:control r:id="rId135" w:name="DefaultOcxName3" w:shapeid="_x0000_s1150"/>
              </w:pict>
            </w:r>
          </w:p>
        </w:tc>
      </w:tr>
    </w:tbl>
    <w:p w:rsidR="00782E15" w:rsidRPr="00782E15" w:rsidRDefault="00782E15" w:rsidP="00782E15">
      <w:pPr>
        <w:pageBreakBefore/>
        <w:jc w:val="right"/>
        <w:rPr>
          <w:kern w:val="1"/>
          <w:lang w:eastAsia="zh-CN"/>
        </w:rPr>
      </w:pPr>
      <w:r>
        <w:lastRenderedPageBreak/>
        <w:t xml:space="preserve">                                                           </w:t>
      </w:r>
      <w:r w:rsidRPr="00782E15">
        <w:rPr>
          <w:b/>
          <w:bCs/>
          <w:kern w:val="1"/>
          <w:sz w:val="24"/>
          <w:szCs w:val="24"/>
          <w:lang w:eastAsia="zh-CN"/>
        </w:rPr>
        <w:t>Приложение 2</w:t>
      </w:r>
    </w:p>
    <w:p w:rsidR="00782E15" w:rsidRPr="00782E15" w:rsidRDefault="00782E15" w:rsidP="00782E15">
      <w:pPr>
        <w:suppressAutoHyphens/>
        <w:jc w:val="both"/>
        <w:rPr>
          <w:kern w:val="1"/>
          <w:sz w:val="24"/>
          <w:szCs w:val="24"/>
          <w:lang w:eastAsia="zh-CN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1"/>
        <w:gridCol w:w="3039"/>
        <w:gridCol w:w="1980"/>
        <w:gridCol w:w="1860"/>
      </w:tblGrid>
      <w:tr w:rsidR="00782E15" w:rsidRPr="00782E15" w:rsidTr="00E95950"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Cs/>
                <w:color w:val="000000"/>
                <w:kern w:val="1"/>
                <w:sz w:val="24"/>
                <w:szCs w:val="24"/>
              </w:rPr>
              <w:t xml:space="preserve">Наименования показателя 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Cs/>
                <w:color w:val="000000"/>
                <w:kern w:val="1"/>
                <w:sz w:val="24"/>
                <w:szCs w:val="24"/>
              </w:rPr>
              <w:t xml:space="preserve">Значение показателя </w:t>
            </w:r>
          </w:p>
        </w:tc>
      </w:tr>
      <w:tr w:rsidR="00782E15" w:rsidRPr="00782E15" w:rsidTr="00E95950"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Дата направления информации 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в</w:t>
            </w:r>
            <w:proofErr w:type="gram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ДО ЯО 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CD27FB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lang w:eastAsia="zh-CN"/>
              </w:rPr>
              <w:t>01.09.2016</w:t>
            </w:r>
          </w:p>
        </w:tc>
      </w:tr>
      <w:tr w:rsidR="00782E15" w:rsidRPr="00782E15" w:rsidTr="00E95950"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Общее количество КП, созданных и функционирующих в МР или ГО </w:t>
            </w:r>
            <w:r w:rsidRPr="00782E15">
              <w:rPr>
                <w:b/>
                <w:bCs/>
                <w:color w:val="000000"/>
                <w:kern w:val="1"/>
                <w:sz w:val="24"/>
                <w:szCs w:val="24"/>
                <w:highlight w:val="yellow"/>
              </w:rPr>
              <w:t>по состоянию на «1» октября 2016 г.</w:t>
            </w: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CD27FB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lang w:eastAsia="zh-CN"/>
              </w:rPr>
              <w:t>1</w:t>
            </w:r>
          </w:p>
        </w:tc>
      </w:tr>
      <w:tr w:rsidR="00782E15" w:rsidRPr="00782E15" w:rsidTr="00E95950"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Количество КЦ, 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планируемых</w:t>
            </w:r>
            <w:proofErr w:type="gram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к открытию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до 31 декабря 2016 текущем году </w:t>
            </w:r>
            <w:proofErr w:type="gramEnd"/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i1151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Количественные значения </w:t>
            </w: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br/>
            </w:r>
            <w:r w:rsidRPr="00782E15">
              <w:rPr>
                <w:bCs/>
                <w:iCs/>
                <w:color w:val="000000"/>
                <w:kern w:val="1"/>
                <w:sz w:val="24"/>
                <w:szCs w:val="24"/>
              </w:rPr>
              <w:t xml:space="preserve">(значения по годам указываются </w:t>
            </w:r>
            <w:proofErr w:type="gramEnd"/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Cs/>
                <w:iCs/>
                <w:color w:val="000000"/>
                <w:kern w:val="1"/>
                <w:sz w:val="24"/>
                <w:szCs w:val="24"/>
              </w:rPr>
              <w:t>в 2016 году нарастающим итогом)</w:t>
            </w: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(пример: 2015 +2016)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2015 г.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2016 г.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нарастающим итогом</w:t>
            </w:r>
          </w:p>
        </w:tc>
      </w:tr>
      <w:tr w:rsidR="00782E15" w:rsidRPr="00782E15" w:rsidTr="00E95950"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2"/>
                <w:numId w:val="5"/>
              </w:numPr>
              <w:suppressAutoHyphens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Общее количество обращений в КП </w:t>
            </w:r>
          </w:p>
          <w:p w:rsidR="00782E15" w:rsidRPr="00782E15" w:rsidRDefault="00782E15" w:rsidP="00782E15">
            <w:pPr>
              <w:suppressAutoHyphens/>
              <w:contextualSpacing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в очном режиме (чел)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2"/>
                <w:numId w:val="5"/>
              </w:numPr>
              <w:suppressAutoHyphens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Общее количество обращений в КП</w:t>
            </w:r>
          </w:p>
          <w:p w:rsidR="00782E15" w:rsidRPr="00782E15" w:rsidRDefault="00782E15" w:rsidP="00782E15">
            <w:pPr>
              <w:suppressAutoHyphens/>
              <w:contextualSpacing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в дистанционной форме (чел)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52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EA460E">
              <w:rPr>
                <w:kern w:val="1"/>
                <w:lang w:eastAsia="zh-CN"/>
              </w:rPr>
              <w:pict>
                <v:shape id="_x0000_i1153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1.2. Общее количество сотрудников, задействованных в обеспечении деятельности КП (штатных/внештатных) и основная квалификация сотрудников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(Штатных чел)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и </w:t>
            </w:r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>написать основную квалификацию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>(пример-воспитатель</w:t>
            </w:r>
            <w:proofErr w:type="gramStart"/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>.</w:t>
            </w:r>
            <w:proofErr w:type="gramEnd"/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>л</w:t>
            </w:r>
            <w:proofErr w:type="gramEnd"/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 xml:space="preserve">огопед, психолог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>и т.д.</w:t>
            </w: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5 человек</w:t>
            </w: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Воспитател</w:t>
            </w:r>
            <w:r>
              <w:rPr>
                <w:color w:val="000000"/>
                <w:sz w:val="24"/>
                <w:szCs w:val="24"/>
              </w:rPr>
              <w:t>ь</w:t>
            </w: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Учитель – логопед</w:t>
            </w: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Педагог-психолог</w:t>
            </w:r>
          </w:p>
          <w:p w:rsidR="001272E9" w:rsidRPr="001272E9" w:rsidRDefault="001272E9" w:rsidP="001272E9">
            <w:pPr>
              <w:rPr>
                <w:color w:val="000000"/>
                <w:sz w:val="24"/>
                <w:szCs w:val="24"/>
              </w:rPr>
            </w:pPr>
            <w:r w:rsidRPr="001272E9">
              <w:rPr>
                <w:color w:val="000000"/>
                <w:sz w:val="24"/>
                <w:szCs w:val="24"/>
              </w:rPr>
              <w:t>1 - Музыкальный руководитель</w:t>
            </w:r>
          </w:p>
          <w:p w:rsidR="00782E15" w:rsidRPr="00782E15" w:rsidRDefault="001272E9" w:rsidP="001272E9">
            <w:pPr>
              <w:suppressAutoHyphens/>
              <w:rPr>
                <w:kern w:val="1"/>
                <w:lang w:eastAsia="zh-CN"/>
              </w:rPr>
            </w:pPr>
            <w:r w:rsidRPr="001272E9">
              <w:rPr>
                <w:color w:val="000000"/>
                <w:sz w:val="24"/>
                <w:szCs w:val="24"/>
              </w:rPr>
              <w:t>1 - Инструктор по физической культуре</w:t>
            </w:r>
            <w:r w:rsidRPr="001272E9"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 w:rsidR="00EA460E" w:rsidRPr="001272E9">
              <w:rPr>
                <w:kern w:val="1"/>
                <w:sz w:val="24"/>
                <w:szCs w:val="24"/>
                <w:lang w:eastAsia="zh-CN"/>
              </w:rPr>
              <w:object w:dxaOrig="225" w:dyaOrig="225">
                <v:shape id="_x0000_i1190" type="#_x0000_t75" style="width:96.55pt;height:162.8pt" o:ole="" filled="t">
                  <v:fill color2="black"/>
                  <v:imagedata r:id="rId9" o:title=""/>
                </v:shape>
                <w:control r:id="rId137" w:name="DefaultOcxName7" w:shapeid="_x0000_i1190"/>
              </w:obje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2E9" w:rsidRDefault="001272E9" w:rsidP="00127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человек</w:t>
            </w:r>
          </w:p>
          <w:p w:rsidR="001272E9" w:rsidRDefault="001272E9" w:rsidP="001272E9">
            <w:pPr>
              <w:rPr>
                <w:color w:val="000000"/>
                <w:sz w:val="24"/>
                <w:szCs w:val="24"/>
              </w:rPr>
            </w:pPr>
          </w:p>
          <w:p w:rsidR="001272E9" w:rsidRDefault="001272E9" w:rsidP="00127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Воспитатель</w:t>
            </w:r>
          </w:p>
          <w:p w:rsidR="001272E9" w:rsidRDefault="001272E9" w:rsidP="00127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Учитель – логопед</w:t>
            </w:r>
          </w:p>
          <w:p w:rsidR="001272E9" w:rsidRDefault="001272E9" w:rsidP="00127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Педагог-психолог</w:t>
            </w:r>
          </w:p>
          <w:p w:rsidR="001272E9" w:rsidRDefault="001272E9" w:rsidP="00127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Музыкальный руководитель</w:t>
            </w:r>
          </w:p>
          <w:p w:rsidR="00782E15" w:rsidRPr="00782E15" w:rsidRDefault="001272E9" w:rsidP="001272E9">
            <w:pPr>
              <w:suppressAutoHyphens/>
              <w:rPr>
                <w:kern w:val="1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1 - Инструктор по физической культуре</w:t>
            </w:r>
            <w:r w:rsidRPr="00782E15"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 w:rsidR="00EA460E" w:rsidRPr="00782E15">
              <w:rPr>
                <w:kern w:val="1"/>
                <w:lang w:eastAsia="zh-CN"/>
              </w:rPr>
              <w:object w:dxaOrig="225" w:dyaOrig="225">
                <v:shape id="_x0000_i1192" type="#_x0000_t75" style="width:96.55pt;height:162.8pt" o:ole="" filled="t">
                  <v:fill color2="black"/>
                  <v:imagedata r:id="rId9" o:title=""/>
                </v:shape>
                <w:control r:id="rId138" w:name="DefaultOcxName8" w:shapeid="_x0000_i1192"/>
              </w:obje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(Внештатных чел)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и  </w:t>
            </w:r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>написать основную квалификацию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iCs/>
                <w:color w:val="000000"/>
                <w:kern w:val="1"/>
                <w:sz w:val="24"/>
                <w:szCs w:val="24"/>
              </w:rPr>
              <w:t>(пример-воспитатель или дефектолог</w:t>
            </w:r>
            <w:r w:rsidRPr="00782E15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194" type="#_x0000_t75" style="width:96.55pt;height:162.8pt" o:ole="" filled="t">
                  <v:fill color2="black"/>
                  <v:imagedata r:id="rId9" o:title=""/>
                </v:shape>
                <w:control r:id="rId139" w:name="DefaultOcxName9" w:shapeid="_x0000_i1194"/>
              </w:obje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196" type="#_x0000_t75" style="width:96.55pt;height:162.8pt" o:ole="" filled="t">
                  <v:fill color2="black"/>
                  <v:imagedata r:id="rId9" o:title=""/>
                </v:shape>
                <w:control r:id="rId140" w:name="DefaultOcxName10" w:shapeid="_x0000_i1196"/>
              </w:obje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0E3C4E" w:rsidP="000E3C4E">
            <w:pPr>
              <w:numPr>
                <w:ilvl w:val="1"/>
                <w:numId w:val="5"/>
              </w:numPr>
              <w:suppressAutoHyphens/>
              <w:ind w:left="269"/>
              <w:contextualSpacing/>
              <w:jc w:val="center"/>
              <w:rPr>
                <w:kern w:val="1"/>
                <w:lang w:eastAsia="zh-CN"/>
              </w:rPr>
            </w:pPr>
            <w:r>
              <w:rPr>
                <w:b/>
                <w:bCs/>
                <w:color w:val="000000"/>
                <w:kern w:val="1"/>
                <w:sz w:val="24"/>
                <w:szCs w:val="24"/>
              </w:rPr>
              <w:t>1.3.</w:t>
            </w:r>
            <w:r w:rsidR="00782E15"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Общее количество КП, созданных и функционирующих в МР или ГО </w:t>
            </w:r>
          </w:p>
          <w:p w:rsidR="00782E15" w:rsidRPr="00782E15" w:rsidRDefault="00782E15" w:rsidP="00782E15">
            <w:pPr>
              <w:suppressAutoHyphens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(кол-во)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При дошкольной образовательной организации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При общеобразовательной организации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62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63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В иных формах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(при</w:t>
            </w:r>
            <w:proofErr w:type="gramEnd"/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учреждениях 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дополнительного</w:t>
            </w:r>
            <w:proofErr w:type="gram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обр-я</w:t>
            </w:r>
            <w:proofErr w:type="spell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198" type="#_x0000_t75" style="width:96.55pt;height:162.8pt" o:ole="" filled="t">
                  <v:fill color2="black"/>
                  <v:imagedata r:id="rId9" o:title=""/>
                </v:shape>
                <w:control r:id="rId141" w:name="DefaultOcxName15" w:shapeid="_x0000_i1198"/>
              </w:obje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202" type="#_x0000_t75" style="width:96.55pt;height:162.8pt" o:ole="" filled="t">
                  <v:fill color2="black"/>
                  <v:imagedata r:id="rId9" o:title=""/>
                </v:shape>
                <w:control r:id="rId142" w:name="DefaultOcxName16" w:shapeid="_x0000_i1202"/>
              </w:obje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1.4. Формы оказания помощи на базе КП (кол-во чел)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Психолого-педагогическая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68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69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Все формы оказания помощи при получении </w:t>
            </w:r>
            <w:proofErr w:type="spell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дошкол</w:t>
            </w:r>
            <w:proofErr w:type="spell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.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proofErr w:type="spellStart"/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образ-я</w:t>
            </w:r>
            <w:proofErr w:type="spellEnd"/>
            <w:proofErr w:type="gramEnd"/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В СЕМЕЙНОЙ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форме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в соответствии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с п. 3 статьи 64 Федерального закона от 29 декабря 2012 г. № 273-ФЗ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70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71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  <w:trHeight w:val="2239"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Иные формы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(текст писать)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204" type="#_x0000_t75" style="width:96.55pt;height:162.8pt" o:ole="" filled="t">
                  <v:fill color2="black"/>
                  <v:imagedata r:id="rId9" o:title=""/>
                </v:shape>
                <w:control r:id="rId143" w:name="DefaultOcxName27" w:shapeid="_x0000_i1204"/>
              </w:obje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210" type="#_x0000_t75" style="width:96.55pt;height:162.8pt" o:ole="" filled="t">
                  <v:fill color2="black"/>
                  <v:imagedata r:id="rId9" o:title=""/>
                </v:shape>
                <w:control r:id="rId144" w:name="DefaultOcxName28" w:shapeid="_x0000_i1210"/>
              </w:obje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1.5. Категория получателей услуг КП (кол-во чел)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несовершеннолетних обучающихся, обеспечивающие получение детьми дошкольного образования </w:t>
            </w:r>
            <w:r w:rsidRPr="00782E15">
              <w:rPr>
                <w:b/>
                <w:bCs/>
                <w:color w:val="000000"/>
                <w:kern w:val="1"/>
                <w:sz w:val="24"/>
                <w:szCs w:val="24"/>
                <w:highlight w:val="yellow"/>
              </w:rPr>
              <w:t>в форме семейного образования</w:t>
            </w: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76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77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Родители (законные представители) с детьми от 3 до 7 лет,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не 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получающими</w:t>
            </w:r>
            <w:proofErr w:type="gram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услуги дошкольного образования в образовательной организации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78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79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с детьми раннего возраста от 1 до 3 лет, не получающими услуги дошкольного образования в образовательной организации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80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81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с детьми раннего возраста от 1 до 3 лет, получающими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услуги дошкольного образования в образовательной организации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Родители (законные представители)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с детьми младенческого возраста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от 2 месяц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.</w:t>
            </w:r>
            <w:proofErr w:type="gram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д</w:t>
            </w:r>
            <w:proofErr w:type="gram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о 1 года,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не 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получающими</w:t>
            </w:r>
            <w:proofErr w:type="gramEnd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услуги дошкольного образования в образовательной организации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Иные категории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(писать текст)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212" type="#_x0000_t75" style="width:96.55pt;height:162.8pt" o:ole="" filled="t">
                  <v:fill color2="black"/>
                  <v:imagedata r:id="rId9" o:title=""/>
                </v:shape>
                <w:control r:id="rId145" w:name="DefaultOcxName43" w:shapeid="_x0000_i1212"/>
              </w:obje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782E15">
              <w:rPr>
                <w:kern w:val="1"/>
                <w:lang w:eastAsia="zh-CN"/>
              </w:rPr>
              <w:object w:dxaOrig="225" w:dyaOrig="225">
                <v:shape id="_x0000_i1220" type="#_x0000_t75" style="width:96.55pt;height:162.8pt" o:ole="" filled="t">
                  <v:fill color2="black"/>
                  <v:imagedata r:id="rId9" o:title=""/>
                </v:shape>
                <w:control r:id="rId146" w:name="DefaultOcxName44" w:shapeid="_x0000_i1220"/>
              </w:obje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1.6. Количество детей дошкольного возраста охваченных услугами КП по следующим возрастным категориям: от 2 мес. до 3 лет / от 3 до 7 лет / старше 7 лет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от 2 мес. до 3 лет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1272E9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816F7E" w:rsidP="00782E15">
            <w:pPr>
              <w:suppressAutoHyphens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от 3 до 7 лет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86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87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rPr>
          <w:cantSplit/>
        </w:trPr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старше 7 лет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kern w:val="1"/>
                <w:lang w:eastAsia="zh-CN"/>
              </w:rPr>
            </w:pPr>
            <w:r w:rsidRPr="00EA460E">
              <w:rPr>
                <w:kern w:val="1"/>
                <w:lang w:eastAsia="zh-CN"/>
              </w:rPr>
              <w:pict>
                <v:shape id="_x0000_i1188" type="#_x0000_t75" style="width:54.8pt;height:18pt" filled="t">
                  <v:fill color2="black"/>
                  <v:imagedata r:id="rId136" o:title=""/>
                </v:shape>
              </w:pic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EA460E" w:rsidP="00782E15">
            <w:pPr>
              <w:suppressAutoHyphens/>
              <w:rPr>
                <w:b/>
                <w:bCs/>
                <w:color w:val="000000"/>
                <w:kern w:val="1"/>
                <w:sz w:val="32"/>
                <w:szCs w:val="32"/>
              </w:rPr>
            </w:pPr>
            <w:r w:rsidRPr="00EA460E">
              <w:rPr>
                <w:kern w:val="1"/>
                <w:lang w:eastAsia="zh-CN"/>
              </w:rPr>
              <w:pict>
                <v:shape id="_x0000_i1189" type="#_x0000_t75" style="width:54.8pt;height:18pt" filled="t">
                  <v:fill color2="black"/>
                  <v:imagedata r:id="rId136" o:title=""/>
                </v:shape>
              </w:pict>
            </w:r>
          </w:p>
        </w:tc>
      </w:tr>
      <w:tr w:rsidR="00782E15" w:rsidRPr="00782E15" w:rsidTr="00E95950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suppressAutoHyphens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32"/>
                <w:szCs w:val="32"/>
              </w:rPr>
              <w:t xml:space="preserve">Ответы представляются в свободной форме (не более 7-10 предложений). </w:t>
            </w:r>
          </w:p>
        </w:tc>
      </w:tr>
      <w:tr w:rsidR="00782E15" w:rsidRPr="00782E15" w:rsidTr="00434C3F">
        <w:trPr>
          <w:trHeight w:val="1741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Каким правовым актом МР или ГО учреждается и регулируется деятельность КП?</w:t>
            </w:r>
          </w:p>
          <w:p w:rsidR="00782E15" w:rsidRPr="00782E15" w:rsidRDefault="00782E15" w:rsidP="00782E15">
            <w:pPr>
              <w:suppressAutoHyphens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(указать наименование НПА и реквизиты - приказ или постановления МР или ГО</w:t>
            </w:r>
            <w:proofErr w:type="gramStart"/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 )</w:t>
            </w:r>
            <w:proofErr w:type="gramEnd"/>
          </w:p>
          <w:p w:rsidR="001272E9" w:rsidRDefault="001272E9" w:rsidP="00127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Приказ департамента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мэрии городя Ярославля №01-05/861от 06.09.2013 год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782E15" w:rsidRPr="00782E15" w:rsidTr="00E95950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Какими способами осуществляется информирование заинтересованной категории граждан о функционировании КП? </w:t>
            </w:r>
          </w:p>
          <w:p w:rsidR="00782E15" w:rsidRPr="00782E15" w:rsidRDefault="00782E15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1272E9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1"/>
                <w:sz w:val="24"/>
                <w:szCs w:val="24"/>
              </w:rPr>
              <w:t>Сайт МДОУ «Детский сад №142»</w:t>
            </w:r>
          </w:p>
          <w:p w:rsidR="00782E15" w:rsidRPr="00782E15" w:rsidRDefault="00782E15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782E15" w:rsidRPr="00782E15" w:rsidTr="00E95950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С какими проблемами столкнулся МР или ГО при создании и обеспечении деятельности КП? 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782E15" w:rsidRPr="00782E15" w:rsidTr="00E95950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lastRenderedPageBreak/>
              <w:t xml:space="preserve">Сохраняются ли в настоящее время нерешенные вопросы в отношении функционирования </w:t>
            </w:r>
          </w:p>
          <w:p w:rsidR="00782E15" w:rsidRDefault="00782E15" w:rsidP="00782E15">
            <w:pPr>
              <w:suppressAutoHyphens/>
              <w:contextualSpacing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и обеспечения деятельности КП, какие?</w:t>
            </w:r>
          </w:p>
          <w:p w:rsidR="00816F7E" w:rsidRDefault="00816F7E" w:rsidP="00782E15">
            <w:pPr>
              <w:suppressAutoHyphens/>
              <w:contextualSpacing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816F7E" w:rsidRPr="00816F7E" w:rsidRDefault="00755E66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нет</w:t>
            </w: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782E15" w:rsidRPr="00816F7E" w:rsidTr="00E95950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816F7E" w:rsidRDefault="00782E15" w:rsidP="00782E15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jc w:val="center"/>
              <w:rPr>
                <w:kern w:val="1"/>
                <w:lang w:eastAsia="zh-CN"/>
              </w:rPr>
            </w:pPr>
            <w:r w:rsidRPr="00816F7E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На Ваш взгляд, какие задачи позволило решить создание КП на уровне МР или ГО? </w:t>
            </w:r>
          </w:p>
          <w:p w:rsidR="00816F7E" w:rsidRPr="00816F7E" w:rsidRDefault="00816F7E" w:rsidP="00816F7E">
            <w:pPr>
              <w:suppressAutoHyphens/>
              <w:contextualSpacing/>
              <w:rPr>
                <w:i/>
                <w:kern w:val="1"/>
                <w:lang w:eastAsia="zh-CN"/>
              </w:rPr>
            </w:pPr>
            <w:r w:rsidRPr="00816F7E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 xml:space="preserve">                  Просвещение родителей в вопросе подготовки ребенка к детскому саду.</w:t>
            </w:r>
          </w:p>
          <w:p w:rsidR="00782E15" w:rsidRPr="00816F7E" w:rsidRDefault="00782E15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</w:p>
          <w:p w:rsidR="00782E15" w:rsidRPr="00816F7E" w:rsidRDefault="00782E15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</w:p>
          <w:p w:rsidR="00782E15" w:rsidRPr="00816F7E" w:rsidRDefault="00782E15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</w:p>
          <w:p w:rsidR="00782E15" w:rsidRPr="00816F7E" w:rsidRDefault="00782E15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</w:p>
        </w:tc>
      </w:tr>
      <w:tr w:rsidR="00782E15" w:rsidRPr="00782E15" w:rsidTr="00E95950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Помогли ли услуги КП частично решить вопросы обеспечения доступности дошкольного образования,</w:t>
            </w:r>
          </w:p>
          <w:p w:rsidR="00782E15" w:rsidRDefault="00782E15" w:rsidP="00782E15">
            <w:pPr>
              <w:suppressAutoHyphens/>
              <w:contextualSpacing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в т.ч. для детей раннего возраста от 1 до 3-х лет?</w:t>
            </w:r>
          </w:p>
          <w:p w:rsidR="00816F7E" w:rsidRPr="00816F7E" w:rsidRDefault="00816F7E" w:rsidP="00782E15">
            <w:pPr>
              <w:suppressAutoHyphens/>
              <w:contextualSpacing/>
              <w:jc w:val="center"/>
              <w:rPr>
                <w:i/>
                <w:kern w:val="1"/>
                <w:lang w:eastAsia="zh-CN"/>
              </w:rPr>
            </w:pPr>
            <w:r w:rsidRPr="00816F7E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Да, дети легче привыкали к условиям детского сада, родители были психологически готовы к посещению ребенком детского сада.</w:t>
            </w:r>
          </w:p>
          <w:p w:rsidR="00782E15" w:rsidRPr="00816F7E" w:rsidRDefault="00782E15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782E15" w:rsidRPr="00782E15" w:rsidTr="00E95950"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2E15" w:rsidRPr="00782E15" w:rsidRDefault="00782E15" w:rsidP="00782E15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jc w:val="center"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 xml:space="preserve">Какие методические разработки и программы применяются на базе КП? </w:t>
            </w:r>
          </w:p>
          <w:p w:rsidR="00782E15" w:rsidRPr="00782E15" w:rsidRDefault="00782E15" w:rsidP="00782E15">
            <w:pPr>
              <w:suppressAutoHyphens/>
              <w:contextualSpacing/>
              <w:rPr>
                <w:kern w:val="1"/>
                <w:lang w:eastAsia="zh-CN"/>
              </w:rPr>
            </w:pPr>
            <w:r w:rsidRPr="00782E15">
              <w:rPr>
                <w:b/>
                <w:bCs/>
                <w:color w:val="000000"/>
                <w:kern w:val="1"/>
                <w:sz w:val="24"/>
                <w:szCs w:val="24"/>
              </w:rPr>
              <w:t>(указать 2-3 названия программ, наиболее эффективных и используемых в ДОУ, ФИО авторов)</w:t>
            </w:r>
          </w:p>
          <w:p w:rsidR="00782E15" w:rsidRPr="00755E66" w:rsidRDefault="00577C1B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  <w:proofErr w:type="spellStart"/>
            <w:r w:rsidRPr="00755E66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Ю.Афонькина</w:t>
            </w:r>
            <w:proofErr w:type="spellEnd"/>
            <w:r w:rsidRPr="00755E66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 xml:space="preserve"> « Психологическая безопасность ребенка раннего возраста» - современные технологии ФГОС </w:t>
            </w:r>
            <w:proofErr w:type="gramStart"/>
            <w:r w:rsidRPr="00755E66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ДО</w:t>
            </w:r>
            <w:proofErr w:type="gramEnd"/>
            <w:r w:rsidRPr="00755E66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.</w:t>
            </w:r>
          </w:p>
          <w:p w:rsidR="00577C1B" w:rsidRDefault="00577C1B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  <w:r w:rsidRPr="00577C1B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 xml:space="preserve">Е.В. </w:t>
            </w:r>
            <w:proofErr w:type="spellStart"/>
            <w:r w:rsidRPr="00577C1B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Ларечина</w:t>
            </w:r>
            <w:proofErr w:type="spellEnd"/>
            <w:r w:rsidRPr="00577C1B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 xml:space="preserve"> « Развивающие занятия для родителей и детей» - </w:t>
            </w:r>
            <w:proofErr w:type="spellStart"/>
            <w:r w:rsidRPr="00577C1B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психолого</w:t>
            </w:r>
            <w:proofErr w:type="spellEnd"/>
            <w:r w:rsidRPr="00577C1B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 w:rsidRPr="00577C1B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-п</w:t>
            </w:r>
            <w:proofErr w:type="gramEnd"/>
            <w:r w:rsidRPr="00577C1B"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  <w:t>едагогическая программа « Дитятко»</w:t>
            </w:r>
          </w:p>
          <w:p w:rsidR="00E40A15" w:rsidRPr="00577C1B" w:rsidRDefault="00E40A15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</w:p>
          <w:p w:rsidR="00577C1B" w:rsidRPr="00E40A15" w:rsidRDefault="00E40A15" w:rsidP="00782E15">
            <w:pPr>
              <w:suppressAutoHyphens/>
              <w:jc w:val="center"/>
              <w:rPr>
                <w:b/>
                <w:bCs/>
                <w:i/>
                <w:kern w:val="1"/>
                <w:sz w:val="24"/>
                <w:szCs w:val="24"/>
              </w:rPr>
            </w:pPr>
            <w:r w:rsidRPr="00547233">
              <w:rPr>
                <w:b/>
                <w:i/>
                <w:kern w:val="36"/>
                <w:sz w:val="24"/>
                <w:szCs w:val="24"/>
              </w:rPr>
              <w:t>Т</w:t>
            </w:r>
            <w:r>
              <w:rPr>
                <w:b/>
                <w:i/>
                <w:kern w:val="36"/>
                <w:sz w:val="24"/>
                <w:szCs w:val="24"/>
              </w:rPr>
              <w:t xml:space="preserve">омашевская, Герц, </w:t>
            </w:r>
            <w:proofErr w:type="spellStart"/>
            <w:r>
              <w:rPr>
                <w:b/>
                <w:i/>
                <w:kern w:val="36"/>
                <w:sz w:val="24"/>
                <w:szCs w:val="24"/>
              </w:rPr>
              <w:t>Андрющенкова</w:t>
            </w:r>
            <w:proofErr w:type="spellEnd"/>
            <w:r>
              <w:rPr>
                <w:b/>
                <w:i/>
                <w:kern w:val="36"/>
                <w:sz w:val="24"/>
                <w:szCs w:val="24"/>
              </w:rPr>
              <w:t xml:space="preserve"> «</w:t>
            </w:r>
            <w:r w:rsidRPr="00547233">
              <w:rPr>
                <w:b/>
                <w:i/>
                <w:kern w:val="36"/>
                <w:sz w:val="24"/>
                <w:szCs w:val="24"/>
              </w:rPr>
              <w:t>Интегрированные занятия с детьми в период адаптации к детскому саду</w:t>
            </w:r>
            <w:r>
              <w:rPr>
                <w:b/>
                <w:i/>
                <w:kern w:val="36"/>
                <w:sz w:val="24"/>
                <w:szCs w:val="24"/>
              </w:rPr>
              <w:t>»</w:t>
            </w:r>
          </w:p>
          <w:p w:rsidR="00782E15" w:rsidRPr="00E40A15" w:rsidRDefault="00782E15" w:rsidP="00782E15">
            <w:pPr>
              <w:suppressAutoHyphens/>
              <w:jc w:val="center"/>
              <w:rPr>
                <w:b/>
                <w:bCs/>
                <w:i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782E15" w:rsidRPr="00782E15" w:rsidRDefault="00782E15" w:rsidP="00782E15">
            <w:pPr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</w:tbl>
    <w:p w:rsidR="00782E15" w:rsidRPr="003A3752" w:rsidRDefault="00782E15" w:rsidP="00CF7664">
      <w:pPr>
        <w:suppressAutoHyphens/>
      </w:pPr>
    </w:p>
    <w:sectPr w:rsidR="00782E15" w:rsidRPr="003A3752" w:rsidSect="004B5EA0">
      <w:headerReference w:type="even" r:id="rId147"/>
      <w:footerReference w:type="default" r:id="rId148"/>
      <w:footerReference w:type="first" r:id="rId149"/>
      <w:pgSz w:w="11906" w:h="16838" w:code="9"/>
      <w:pgMar w:top="851" w:right="567" w:bottom="1134" w:left="1134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7E" w:rsidRDefault="00816F7E">
      <w:r>
        <w:separator/>
      </w:r>
    </w:p>
  </w:endnote>
  <w:endnote w:type="continuationSeparator" w:id="1">
    <w:p w:rsidR="00816F7E" w:rsidRDefault="0081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7E" w:rsidRDefault="00EA460E">
    <w:pPr>
      <w:pStyle w:val="ab"/>
      <w:jc w:val="center"/>
    </w:pPr>
    <w:fldSimple w:instr=" PAGE   \* MERGEFORMAT ">
      <w:r w:rsidR="001A7EB1">
        <w:rPr>
          <w:noProof/>
        </w:rPr>
        <w:t>11</w:t>
      </w:r>
    </w:fldSimple>
  </w:p>
  <w:p w:rsidR="00816F7E" w:rsidRDefault="00816F7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7E" w:rsidRDefault="00816F7E">
    <w:pPr>
      <w:pStyle w:val="ab"/>
      <w:jc w:val="center"/>
    </w:pPr>
    <w:r>
      <w:t xml:space="preserve"> </w:t>
    </w:r>
  </w:p>
  <w:p w:rsidR="00816F7E" w:rsidRDefault="00816F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7E" w:rsidRDefault="00816F7E">
      <w:r>
        <w:separator/>
      </w:r>
    </w:p>
  </w:footnote>
  <w:footnote w:type="continuationSeparator" w:id="1">
    <w:p w:rsidR="00816F7E" w:rsidRDefault="0081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7E" w:rsidRDefault="00EA46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F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F7E" w:rsidRDefault="00816F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450211DB"/>
    <w:multiLevelType w:val="hybridMultilevel"/>
    <w:tmpl w:val="B330CEFA"/>
    <w:lvl w:ilvl="0" w:tplc="093456BA">
      <w:start w:val="4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37C7D84"/>
    <w:multiLevelType w:val="hybridMultilevel"/>
    <w:tmpl w:val="790ADF80"/>
    <w:lvl w:ilvl="0" w:tplc="8F2E4618">
      <w:start w:val="4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256473A"/>
    <w:multiLevelType w:val="hybridMultilevel"/>
    <w:tmpl w:val="42BA3512"/>
    <w:lvl w:ilvl="0" w:tplc="38C8AE8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74"/>
    <w:rsid w:val="0000086F"/>
    <w:rsid w:val="000020F0"/>
    <w:rsid w:val="000227E1"/>
    <w:rsid w:val="00023ED5"/>
    <w:rsid w:val="00036F24"/>
    <w:rsid w:val="00055160"/>
    <w:rsid w:val="00085DD1"/>
    <w:rsid w:val="00097845"/>
    <w:rsid w:val="000A016B"/>
    <w:rsid w:val="000B1C9F"/>
    <w:rsid w:val="000D3748"/>
    <w:rsid w:val="000E3C4E"/>
    <w:rsid w:val="001131E7"/>
    <w:rsid w:val="001272E9"/>
    <w:rsid w:val="0013013D"/>
    <w:rsid w:val="00136E32"/>
    <w:rsid w:val="00143A0B"/>
    <w:rsid w:val="00147A77"/>
    <w:rsid w:val="00150B44"/>
    <w:rsid w:val="0017334D"/>
    <w:rsid w:val="00186182"/>
    <w:rsid w:val="001A7EB1"/>
    <w:rsid w:val="001F50D6"/>
    <w:rsid w:val="002125D0"/>
    <w:rsid w:val="002409F0"/>
    <w:rsid w:val="00246C9E"/>
    <w:rsid w:val="00266CB4"/>
    <w:rsid w:val="00272B77"/>
    <w:rsid w:val="002746C3"/>
    <w:rsid w:val="00277521"/>
    <w:rsid w:val="0029345C"/>
    <w:rsid w:val="002E1BDE"/>
    <w:rsid w:val="002F763D"/>
    <w:rsid w:val="00317DBB"/>
    <w:rsid w:val="00320B14"/>
    <w:rsid w:val="0033327F"/>
    <w:rsid w:val="003367ED"/>
    <w:rsid w:val="00337742"/>
    <w:rsid w:val="003569CE"/>
    <w:rsid w:val="00377244"/>
    <w:rsid w:val="00392695"/>
    <w:rsid w:val="003A3752"/>
    <w:rsid w:val="003C0299"/>
    <w:rsid w:val="003E7B5A"/>
    <w:rsid w:val="00407C27"/>
    <w:rsid w:val="00434C3F"/>
    <w:rsid w:val="00450BDA"/>
    <w:rsid w:val="00460EB4"/>
    <w:rsid w:val="0046382F"/>
    <w:rsid w:val="00465443"/>
    <w:rsid w:val="004666C7"/>
    <w:rsid w:val="00484171"/>
    <w:rsid w:val="0048494B"/>
    <w:rsid w:val="0049687E"/>
    <w:rsid w:val="00497FDA"/>
    <w:rsid w:val="004B2658"/>
    <w:rsid w:val="004B5EA0"/>
    <w:rsid w:val="004C08ED"/>
    <w:rsid w:val="004D3691"/>
    <w:rsid w:val="004E626E"/>
    <w:rsid w:val="005044ED"/>
    <w:rsid w:val="00511A26"/>
    <w:rsid w:val="0052143D"/>
    <w:rsid w:val="00545DB8"/>
    <w:rsid w:val="00552F71"/>
    <w:rsid w:val="005721AA"/>
    <w:rsid w:val="00577C1B"/>
    <w:rsid w:val="00590DEF"/>
    <w:rsid w:val="005A1E74"/>
    <w:rsid w:val="005A4B32"/>
    <w:rsid w:val="005B7D2D"/>
    <w:rsid w:val="005C7626"/>
    <w:rsid w:val="005F6009"/>
    <w:rsid w:val="0061244B"/>
    <w:rsid w:val="00621956"/>
    <w:rsid w:val="006252E6"/>
    <w:rsid w:val="00675D01"/>
    <w:rsid w:val="006869E7"/>
    <w:rsid w:val="006B1D4A"/>
    <w:rsid w:val="006D5315"/>
    <w:rsid w:val="006E0DA8"/>
    <w:rsid w:val="00701853"/>
    <w:rsid w:val="0070415C"/>
    <w:rsid w:val="007239C9"/>
    <w:rsid w:val="00755E66"/>
    <w:rsid w:val="0076035B"/>
    <w:rsid w:val="00767A5C"/>
    <w:rsid w:val="00782E15"/>
    <w:rsid w:val="007C22D8"/>
    <w:rsid w:val="007C4BEE"/>
    <w:rsid w:val="007D6B6D"/>
    <w:rsid w:val="007E45C1"/>
    <w:rsid w:val="007F3AC4"/>
    <w:rsid w:val="007F3EA6"/>
    <w:rsid w:val="00811C85"/>
    <w:rsid w:val="00816F7E"/>
    <w:rsid w:val="00847AAE"/>
    <w:rsid w:val="00862210"/>
    <w:rsid w:val="008627BE"/>
    <w:rsid w:val="008817BC"/>
    <w:rsid w:val="008C3DB0"/>
    <w:rsid w:val="00904D75"/>
    <w:rsid w:val="00917432"/>
    <w:rsid w:val="009520B5"/>
    <w:rsid w:val="00995229"/>
    <w:rsid w:val="009B6995"/>
    <w:rsid w:val="009C59AF"/>
    <w:rsid w:val="009D377C"/>
    <w:rsid w:val="009D6C1A"/>
    <w:rsid w:val="00A14F3A"/>
    <w:rsid w:val="00A348CB"/>
    <w:rsid w:val="00A3495A"/>
    <w:rsid w:val="00A71BC0"/>
    <w:rsid w:val="00A80CF3"/>
    <w:rsid w:val="00AA1591"/>
    <w:rsid w:val="00AD74B2"/>
    <w:rsid w:val="00AF42CF"/>
    <w:rsid w:val="00B11F6F"/>
    <w:rsid w:val="00B169C1"/>
    <w:rsid w:val="00B25DE6"/>
    <w:rsid w:val="00B3477F"/>
    <w:rsid w:val="00B35129"/>
    <w:rsid w:val="00B45051"/>
    <w:rsid w:val="00B45FCF"/>
    <w:rsid w:val="00B8631E"/>
    <w:rsid w:val="00BB33FF"/>
    <w:rsid w:val="00BE3B5D"/>
    <w:rsid w:val="00BF5589"/>
    <w:rsid w:val="00C61707"/>
    <w:rsid w:val="00C719BF"/>
    <w:rsid w:val="00CB29C4"/>
    <w:rsid w:val="00CB45ED"/>
    <w:rsid w:val="00CB5E5F"/>
    <w:rsid w:val="00CC0D41"/>
    <w:rsid w:val="00CD27FB"/>
    <w:rsid w:val="00CE6402"/>
    <w:rsid w:val="00CF7664"/>
    <w:rsid w:val="00D02B9D"/>
    <w:rsid w:val="00D16349"/>
    <w:rsid w:val="00D2039A"/>
    <w:rsid w:val="00D244CA"/>
    <w:rsid w:val="00D46DEE"/>
    <w:rsid w:val="00D5771F"/>
    <w:rsid w:val="00D73C49"/>
    <w:rsid w:val="00D740BE"/>
    <w:rsid w:val="00D878EA"/>
    <w:rsid w:val="00D92771"/>
    <w:rsid w:val="00D97709"/>
    <w:rsid w:val="00DA0E37"/>
    <w:rsid w:val="00DB0BAD"/>
    <w:rsid w:val="00DF1E70"/>
    <w:rsid w:val="00E139D6"/>
    <w:rsid w:val="00E3498A"/>
    <w:rsid w:val="00E37CDC"/>
    <w:rsid w:val="00E40A15"/>
    <w:rsid w:val="00E43682"/>
    <w:rsid w:val="00E5501A"/>
    <w:rsid w:val="00E626DF"/>
    <w:rsid w:val="00E95950"/>
    <w:rsid w:val="00EA460E"/>
    <w:rsid w:val="00EA7654"/>
    <w:rsid w:val="00F016DD"/>
    <w:rsid w:val="00F031C7"/>
    <w:rsid w:val="00F2018C"/>
    <w:rsid w:val="00F2142D"/>
    <w:rsid w:val="00F229EC"/>
    <w:rsid w:val="00F43ADE"/>
    <w:rsid w:val="00F727BE"/>
    <w:rsid w:val="00FD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DBB"/>
  </w:style>
  <w:style w:type="paragraph" w:styleId="1">
    <w:name w:val="heading 1"/>
    <w:basedOn w:val="a"/>
    <w:next w:val="a"/>
    <w:qFormat/>
    <w:rsid w:val="00317DB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17DBB"/>
    <w:pPr>
      <w:keepNext/>
      <w:jc w:val="center"/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7F3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3A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17DBB"/>
    <w:pPr>
      <w:ind w:firstLine="851"/>
      <w:jc w:val="both"/>
    </w:pPr>
    <w:rPr>
      <w:sz w:val="26"/>
    </w:rPr>
  </w:style>
  <w:style w:type="paragraph" w:styleId="a4">
    <w:name w:val="header"/>
    <w:basedOn w:val="a"/>
    <w:rsid w:val="00317DB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17DBB"/>
  </w:style>
  <w:style w:type="paragraph" w:styleId="a6">
    <w:name w:val="Subtitle"/>
    <w:basedOn w:val="a"/>
    <w:qFormat/>
    <w:rsid w:val="00317DBB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customStyle="1" w:styleId="a7">
    <w:name w:val="Îáû÷íûé"/>
    <w:rsid w:val="00B45FCF"/>
    <w:rPr>
      <w:sz w:val="28"/>
    </w:rPr>
  </w:style>
  <w:style w:type="character" w:styleId="a8">
    <w:name w:val="Hyperlink"/>
    <w:rsid w:val="00E3498A"/>
    <w:rPr>
      <w:color w:val="0000FF"/>
      <w:u w:val="single"/>
    </w:rPr>
  </w:style>
  <w:style w:type="character" w:customStyle="1" w:styleId="40">
    <w:name w:val="Заголовок 4 Знак"/>
    <w:link w:val="4"/>
    <w:rsid w:val="007F3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3A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rsid w:val="007F3AC4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a">
    <w:name w:val="Основной текст с отступом Знак"/>
    <w:link w:val="a9"/>
    <w:rsid w:val="007F3AC4"/>
    <w:rPr>
      <w:sz w:val="26"/>
    </w:rPr>
  </w:style>
  <w:style w:type="paragraph" w:styleId="ab">
    <w:name w:val="footer"/>
    <w:basedOn w:val="a"/>
    <w:link w:val="ac"/>
    <w:uiPriority w:val="99"/>
    <w:rsid w:val="00097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45"/>
  </w:style>
  <w:style w:type="table" w:styleId="ad">
    <w:name w:val="Table Grid"/>
    <w:basedOn w:val="a1"/>
    <w:rsid w:val="004B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1272E9"/>
    <w:rPr>
      <w:i/>
      <w:iCs/>
    </w:rPr>
  </w:style>
  <w:style w:type="paragraph" w:styleId="af">
    <w:name w:val="List Paragraph"/>
    <w:basedOn w:val="a"/>
    <w:uiPriority w:val="34"/>
    <w:qFormat/>
    <w:rsid w:val="00D977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7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38" Type="http://schemas.openxmlformats.org/officeDocument/2006/relationships/control" Target="activeX/activeX127.xml"/><Relationship Id="rId16" Type="http://schemas.openxmlformats.org/officeDocument/2006/relationships/control" Target="activeX/activeX7.xml"/><Relationship Id="rId107" Type="http://schemas.openxmlformats.org/officeDocument/2006/relationships/control" Target="activeX/activeX97.xml"/><Relationship Id="rId11" Type="http://schemas.openxmlformats.org/officeDocument/2006/relationships/control" Target="activeX/activeX2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28" Type="http://schemas.openxmlformats.org/officeDocument/2006/relationships/control" Target="activeX/activeX118.xml"/><Relationship Id="rId144" Type="http://schemas.openxmlformats.org/officeDocument/2006/relationships/control" Target="activeX/activeX133.xml"/><Relationship Id="rId149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134" Type="http://schemas.openxmlformats.org/officeDocument/2006/relationships/control" Target="activeX/activeX124.xml"/><Relationship Id="rId139" Type="http://schemas.openxmlformats.org/officeDocument/2006/relationships/control" Target="activeX/activeX128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50" Type="http://schemas.openxmlformats.org/officeDocument/2006/relationships/fontTable" Target="fontTable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16" Type="http://schemas.openxmlformats.org/officeDocument/2006/relationships/control" Target="activeX/activeX106.xml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137" Type="http://schemas.openxmlformats.org/officeDocument/2006/relationships/control" Target="activeX/activeX126.xml"/><Relationship Id="rId20" Type="http://schemas.openxmlformats.org/officeDocument/2006/relationships/image" Target="media/image3.wmf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40" Type="http://schemas.openxmlformats.org/officeDocument/2006/relationships/control" Target="activeX/activeX129.xml"/><Relationship Id="rId145" Type="http://schemas.openxmlformats.org/officeDocument/2006/relationships/control" Target="activeX/activeX1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127" Type="http://schemas.openxmlformats.org/officeDocument/2006/relationships/control" Target="activeX/activeX117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130" Type="http://schemas.openxmlformats.org/officeDocument/2006/relationships/control" Target="activeX/activeX120.xml"/><Relationship Id="rId135" Type="http://schemas.openxmlformats.org/officeDocument/2006/relationships/control" Target="activeX/activeX125.xml"/><Relationship Id="rId143" Type="http://schemas.openxmlformats.org/officeDocument/2006/relationships/control" Target="activeX/activeX132.xml"/><Relationship Id="rId148" Type="http://schemas.openxmlformats.org/officeDocument/2006/relationships/footer" Target="footer1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141" Type="http://schemas.openxmlformats.org/officeDocument/2006/relationships/control" Target="activeX/activeX130.xml"/><Relationship Id="rId146" Type="http://schemas.openxmlformats.org/officeDocument/2006/relationships/control" Target="activeX/activeX135.xml"/><Relationship Id="rId7" Type="http://schemas.openxmlformats.org/officeDocument/2006/relationships/image" Target="media/image1.png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image" Target="media/image4.wmf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147" Type="http://schemas.openxmlformats.org/officeDocument/2006/relationships/header" Target="header1.xml"/><Relationship Id="rId8" Type="http://schemas.openxmlformats.org/officeDocument/2006/relationships/hyperlink" Target="mailto:edudep@city-yar.ru" TargetMode="Externa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1.xml"/><Relationship Id="rId3" Type="http://schemas.openxmlformats.org/officeDocument/2006/relationships/settings" Target="settings.xml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Size" ax:value="3406;5734"/>
  <ax:ocxPr ax:name="BorderColor" ax:value="33554432"/>
  <ax:ocxPr ax:name="FontEffects" ax:value="0"/>
  <ax:ocxPr ax:name="FontHeight" ax:value="165"/>
</ax:ocx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1487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 мэрии г.Ярославля</Company>
  <LinksUpToDate>false</LinksUpToDate>
  <CharactersWithSpaces>11829</CharactersWithSpaces>
  <SharedDoc>false</SharedDoc>
  <HLinks>
    <vt:vector size="6" baseType="variant"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mailto:edudep@city-yar.ru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старший воспитатель</cp:lastModifiedBy>
  <cp:revision>7</cp:revision>
  <cp:lastPrinted>2008-12-23T07:52:00Z</cp:lastPrinted>
  <dcterms:created xsi:type="dcterms:W3CDTF">2016-09-08T11:43:00Z</dcterms:created>
  <dcterms:modified xsi:type="dcterms:W3CDTF">2016-09-13T13:14:00Z</dcterms:modified>
</cp:coreProperties>
</file>