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B3" w:rsidRPr="00B925B3" w:rsidRDefault="00B925B3" w:rsidP="00AB6C50">
      <w:pPr>
        <w:spacing w:after="0" w:line="240" w:lineRule="auto"/>
        <w:jc w:val="center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-228600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Рисунок 1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5B3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925B3" w:rsidRPr="00B925B3" w:rsidRDefault="00B925B3" w:rsidP="00AB6C50">
      <w:pPr>
        <w:spacing w:after="0" w:line="240" w:lineRule="auto"/>
        <w:jc w:val="center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r w:rsidRPr="00B925B3"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  <w:t>«Детский сaд № 142»  г. Ярославля</w:t>
      </w:r>
    </w:p>
    <w:p w:rsidR="00B925B3" w:rsidRDefault="00B925B3" w:rsidP="00AB6C50">
      <w:pPr>
        <w:spacing w:after="0" w:line="360" w:lineRule="auto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 w:line="360" w:lineRule="auto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 w:line="360" w:lineRule="auto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 w:line="360" w:lineRule="auto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Pr="00B925B3" w:rsidRDefault="00786323" w:rsidP="00AB6C50">
      <w:pPr>
        <w:spacing w:after="0" w:line="360" w:lineRule="auto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B925B3">
      <w:pPr>
        <w:spacing w:after="0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786323" w:rsidRDefault="00B925B3" w:rsidP="00B925B3">
      <w:pPr>
        <w:spacing w:after="0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786323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Методические рекомендации </w:t>
      </w:r>
    </w:p>
    <w:p w:rsidR="00B925B3" w:rsidRPr="00786323" w:rsidRDefault="00B925B3" w:rsidP="00B925B3">
      <w:pPr>
        <w:spacing w:after="0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786323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«Тестопластика, как средство развития творческих способностей </w:t>
      </w:r>
    </w:p>
    <w:p w:rsidR="00B925B3" w:rsidRPr="00786323" w:rsidRDefault="00B925B3" w:rsidP="00B925B3">
      <w:pPr>
        <w:spacing w:after="0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786323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у детей младшего дошкольного возраста»</w:t>
      </w:r>
    </w:p>
    <w:p w:rsidR="00B925B3" w:rsidRPr="00B925B3" w:rsidRDefault="00B925B3" w:rsidP="00B925B3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B925B3" w:rsidRPr="00B925B3" w:rsidRDefault="00B925B3" w:rsidP="00B925B3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B925B3" w:rsidRPr="00B925B3" w:rsidRDefault="00B925B3" w:rsidP="00B925B3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B925B3" w:rsidRPr="00B925B3" w:rsidRDefault="00786323" w:rsidP="00B925B3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65405</wp:posOffset>
            </wp:positionV>
            <wp:extent cx="4305300" cy="2831465"/>
            <wp:effectExtent l="152400" t="152400" r="152400" b="883285"/>
            <wp:wrapTight wrapText="bothSides">
              <wp:wrapPolygon edited="0">
                <wp:start x="287" y="-1163"/>
                <wp:lineTo x="-765" y="-872"/>
                <wp:lineTo x="-669" y="26740"/>
                <wp:lineTo x="-287" y="28193"/>
                <wp:lineTo x="21791" y="28193"/>
                <wp:lineTo x="21887" y="27902"/>
                <wp:lineTo x="22173" y="24705"/>
                <wp:lineTo x="22269" y="1453"/>
                <wp:lineTo x="21313" y="-727"/>
                <wp:lineTo x="21218" y="-1163"/>
                <wp:lineTo x="287" y="-1163"/>
              </wp:wrapPolygon>
            </wp:wrapTight>
            <wp:docPr id="2" name="Рисунок 2" descr="https://labirint.mos.ru/upload/medialibrary/779/massa_dlya_lep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birint.mos.ru/upload/medialibrary/779/massa_dlya_lepki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31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925B3" w:rsidRDefault="00B925B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AB6C50" w:rsidRDefault="00AB6C50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Default="0078632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786323" w:rsidRPr="00B925B3" w:rsidRDefault="00786323" w:rsidP="00AB6C50">
      <w:pPr>
        <w:spacing w:after="0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847821" w:rsidRPr="00AB6C50" w:rsidRDefault="00B925B3" w:rsidP="00AB6C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B3">
        <w:rPr>
          <w:rFonts w:ascii="Times New Roman" w:eastAsia="Calibri" w:hAnsi="Times New Roman" w:cs="Times New Roman"/>
          <w:i/>
          <w:color w:val="632423"/>
          <w:sz w:val="28"/>
          <w:szCs w:val="28"/>
        </w:rPr>
        <w:t>Подготовила</w:t>
      </w:r>
      <w:r w:rsidR="002F5EA7">
        <w:rPr>
          <w:rFonts w:ascii="Times New Roman" w:eastAsia="Calibri" w:hAnsi="Times New Roman" w:cs="Times New Roman"/>
          <w:i/>
          <w:color w:val="632423"/>
          <w:sz w:val="28"/>
          <w:szCs w:val="28"/>
        </w:rPr>
        <w:t xml:space="preserve"> </w:t>
      </w:r>
      <w:r w:rsidRPr="00B925B3">
        <w:rPr>
          <w:rFonts w:ascii="Times New Roman" w:eastAsia="Calibri" w:hAnsi="Times New Roman" w:cs="Times New Roman"/>
          <w:i/>
          <w:color w:val="632423"/>
          <w:sz w:val="28"/>
          <w:szCs w:val="28"/>
        </w:rPr>
        <w:t>:</w:t>
      </w:r>
      <w:r w:rsidRPr="00B925B3">
        <w:rPr>
          <w:rFonts w:ascii="Times New Roman" w:eastAsia="Calibri" w:hAnsi="Times New Roman" w:cs="Times New Roman"/>
          <w:sz w:val="28"/>
          <w:szCs w:val="28"/>
        </w:rPr>
        <w:t>Артемьева Любовь Борисовна, педагог</w:t>
      </w:r>
      <w:r w:rsidR="002F5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5B3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категории.</w:t>
      </w:r>
    </w:p>
    <w:p w:rsidR="00FA65BC" w:rsidRPr="00847821" w:rsidRDefault="00FA65BC" w:rsidP="00AB6C50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782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Пояснительная записка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1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Тестопластика является одним из видов</w:t>
      </w:r>
      <w:r w:rsidR="00847821">
        <w:rPr>
          <w:rFonts w:ascii="Times New Roman" w:hAnsi="Times New Roman" w:cs="Times New Roman"/>
          <w:sz w:val="28"/>
          <w:szCs w:val="28"/>
        </w:rPr>
        <w:t xml:space="preserve"> народно-прикладного искусства.</w:t>
      </w:r>
    </w:p>
    <w:p w:rsidR="00847821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 xml:space="preserve">Поделки из теста очень древняя традиция, а в современном мире высоко ценится всё, что сделано своими руками. </w:t>
      </w:r>
    </w:p>
    <w:p w:rsidR="00847821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 xml:space="preserve">Лепка – полезное занятие для пальчиков, так как развитие мелкой моторики рук у детей напрямую связано с развитием речи и мышления. </w:t>
      </w:r>
    </w:p>
    <w:p w:rsidR="00847821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 xml:space="preserve">В процессе обыгрывания сюжета и выполнения практических действий с тестом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 или с взрослым. </w:t>
      </w:r>
    </w:p>
    <w:p w:rsidR="00847821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Работа с тестом – это, своего рода упражнения, оказывающие помощь в развитии</w:t>
      </w:r>
      <w:r w:rsidR="00847821">
        <w:rPr>
          <w:rFonts w:ascii="Times New Roman" w:hAnsi="Times New Roman" w:cs="Times New Roman"/>
          <w:sz w:val="28"/>
          <w:szCs w:val="28"/>
        </w:rPr>
        <w:t xml:space="preserve"> тонких диффе</w:t>
      </w:r>
      <w:r w:rsidRPr="00B925B3">
        <w:rPr>
          <w:rFonts w:ascii="Times New Roman" w:hAnsi="Times New Roman" w:cs="Times New Roman"/>
          <w:sz w:val="28"/>
          <w:szCs w:val="28"/>
        </w:rPr>
        <w:t>ренцированных движений, координации, тактильных ощущений детей. Наши рецепторы (тонкие окончания чувствующих нервов, расположенные в мышцах) – это маленькие, чуткие исследователи, особые воспринимающие устройства, с помощью которых дети ощущают мир вокруг себя. На кончиках пальцев находятся нервные окончания, которые связаны с центрами головного мозга, влияющими на формирование речи человека. Значительную часть коры головного мозга занимают представительства наших рук. И это естественно, ведь сведения о мире мы получаем именно через руки, через наш рабочий орган, с помощью которог</w:t>
      </w:r>
      <w:r w:rsidR="00847821">
        <w:rPr>
          <w:rFonts w:ascii="Times New Roman" w:hAnsi="Times New Roman" w:cs="Times New Roman"/>
          <w:sz w:val="28"/>
          <w:szCs w:val="28"/>
        </w:rPr>
        <w:t>о мы исследуем, творим, строим.</w:t>
      </w:r>
    </w:p>
    <w:p w:rsidR="00FA65BC" w:rsidRPr="00B925B3" w:rsidRDefault="00FA65BC" w:rsidP="00847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Самое важное и ценное заключается в том, что занятия лепкой из соленого теста, наряду с изобразительным искусством развивает ребенка эстетически. Раскраш</w:t>
      </w:r>
      <w:r w:rsidR="00847821">
        <w:rPr>
          <w:rFonts w:ascii="Times New Roman" w:hAnsi="Times New Roman" w:cs="Times New Roman"/>
          <w:sz w:val="28"/>
          <w:szCs w:val="28"/>
        </w:rPr>
        <w:t>енные изделия выглядят керамиче</w:t>
      </w:r>
      <w:r w:rsidRPr="00B925B3">
        <w:rPr>
          <w:rFonts w:ascii="Times New Roman" w:hAnsi="Times New Roman" w:cs="Times New Roman"/>
          <w:sz w:val="28"/>
          <w:szCs w:val="28"/>
        </w:rPr>
        <w:t>скими. Экологическая чистота и безвредность материала позволяет широко использовать его в работе с детьми.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Занятие лепкой является одной из начальных форм художественного в</w:t>
      </w:r>
      <w:r w:rsidR="00847821">
        <w:rPr>
          <w:rFonts w:ascii="Times New Roman" w:hAnsi="Times New Roman" w:cs="Times New Roman"/>
          <w:sz w:val="28"/>
          <w:szCs w:val="28"/>
        </w:rPr>
        <w:t>оспитания детей. Ведь в</w:t>
      </w:r>
      <w:r w:rsidRPr="00B925B3">
        <w:rPr>
          <w:rFonts w:ascii="Times New Roman" w:hAnsi="Times New Roman" w:cs="Times New Roman"/>
          <w:sz w:val="28"/>
          <w:szCs w:val="28"/>
        </w:rPr>
        <w:t>сему,что так необходимо ребенку в школе: воспитанию усидчивости, аккуратности, терпению; развитию ловкости рук и точности глазомера; овладению технологическими операциями и, прежде всего, творческому подходу к любой работе – поможет тестопластика.</w:t>
      </w:r>
    </w:p>
    <w:p w:rsidR="00FA65BC" w:rsidRDefault="00786323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179070</wp:posOffset>
            </wp:positionV>
            <wp:extent cx="2233930" cy="1612900"/>
            <wp:effectExtent l="152400" t="152400" r="147320" b="520700"/>
            <wp:wrapTight wrapText="bothSides">
              <wp:wrapPolygon edited="0">
                <wp:start x="-184" y="-2041"/>
                <wp:lineTo x="-1474" y="-1531"/>
                <wp:lineTo x="-1474" y="22961"/>
                <wp:lineTo x="-921" y="27043"/>
                <wp:lineTo x="-553" y="28318"/>
                <wp:lineTo x="21919" y="28318"/>
                <wp:lineTo x="22288" y="27043"/>
                <wp:lineTo x="22656" y="22961"/>
                <wp:lineTo x="22840" y="2551"/>
                <wp:lineTo x="21551" y="-1276"/>
                <wp:lineTo x="21551" y="-2041"/>
                <wp:lineTo x="-184" y="-2041"/>
              </wp:wrapPolygon>
            </wp:wrapTight>
            <wp:docPr id="3" name="Рисунок 3" descr="https://ivan-pole.ru/wa-data/public/blog/data/mainpic/post-290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van-pole.ru/wa-data/public/blog/data/mainpic/post-290-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12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47821" w:rsidRDefault="00847821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1" w:rsidRPr="00B925B3" w:rsidRDefault="00847821" w:rsidP="00AB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323" w:rsidRDefault="00786323" w:rsidP="00786323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6323" w:rsidRDefault="00786323" w:rsidP="00786323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6323" w:rsidRDefault="00786323" w:rsidP="00786323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65BC" w:rsidRPr="00786323" w:rsidRDefault="00FA65BC" w:rsidP="00786323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7821">
        <w:rPr>
          <w:rFonts w:ascii="Times New Roman" w:hAnsi="Times New Roman" w:cs="Times New Roman"/>
          <w:b/>
          <w:color w:val="C00000"/>
          <w:sz w:val="28"/>
          <w:szCs w:val="28"/>
        </w:rPr>
        <w:t>Основная часть</w:t>
      </w:r>
    </w:p>
    <w:p w:rsidR="00FA65BC" w:rsidRPr="00B925B3" w:rsidRDefault="00FA65BC" w:rsidP="00AB6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B6C50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925B3">
        <w:rPr>
          <w:rFonts w:ascii="Times New Roman" w:hAnsi="Times New Roman" w:cs="Times New Roman"/>
          <w:sz w:val="28"/>
          <w:szCs w:val="28"/>
        </w:rPr>
        <w:t>методической разработки яв</w:t>
      </w:r>
      <w:r w:rsidR="00AB6C50">
        <w:rPr>
          <w:rFonts w:ascii="Times New Roman" w:hAnsi="Times New Roman" w:cs="Times New Roman"/>
          <w:sz w:val="28"/>
          <w:szCs w:val="28"/>
        </w:rPr>
        <w:t>ляется раскрытие творческих спо</w:t>
      </w:r>
      <w:r w:rsidRPr="00B925B3">
        <w:rPr>
          <w:rFonts w:ascii="Times New Roman" w:hAnsi="Times New Roman" w:cs="Times New Roman"/>
          <w:sz w:val="28"/>
          <w:szCs w:val="28"/>
        </w:rPr>
        <w:t>собностей посредством тестопластики.</w:t>
      </w:r>
    </w:p>
    <w:p w:rsidR="00FA65BC" w:rsidRPr="00B925B3" w:rsidRDefault="00FA65BC" w:rsidP="00786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 xml:space="preserve">В данной работе используются следующие современные образовательные технологии: личностно – ориентированная, игровая, </w:t>
      </w:r>
      <w:r w:rsidR="00AB6C50" w:rsidRPr="00B925B3">
        <w:rPr>
          <w:rFonts w:ascii="Times New Roman" w:hAnsi="Times New Roman" w:cs="Times New Roman"/>
          <w:sz w:val="28"/>
          <w:szCs w:val="28"/>
        </w:rPr>
        <w:t>здоровье сберегающая</w:t>
      </w:r>
      <w:r w:rsidRPr="00B925B3">
        <w:rPr>
          <w:rFonts w:ascii="Times New Roman" w:hAnsi="Times New Roman" w:cs="Times New Roman"/>
          <w:sz w:val="28"/>
          <w:szCs w:val="28"/>
        </w:rPr>
        <w:t>.</w:t>
      </w:r>
    </w:p>
    <w:p w:rsidR="00FA65BC" w:rsidRPr="00AB6C50" w:rsidRDefault="00FA65BC" w:rsidP="00AB6C50">
      <w:pPr>
        <w:spacing w:after="0"/>
        <w:ind w:firstLine="709"/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AB6C50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Личностно – ориентированная технология.</w:t>
      </w:r>
    </w:p>
    <w:p w:rsidR="00FA65BC" w:rsidRPr="00B925B3" w:rsidRDefault="00FA65BC" w:rsidP="00AB6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50">
        <w:rPr>
          <w:rFonts w:ascii="Times New Roman" w:hAnsi="Times New Roman" w:cs="Times New Roman"/>
          <w:color w:val="C00000"/>
          <w:sz w:val="28"/>
          <w:szCs w:val="28"/>
        </w:rPr>
        <w:t>Цель.</w:t>
      </w:r>
      <w:r w:rsidRPr="00B925B3">
        <w:rPr>
          <w:rFonts w:ascii="Times New Roman" w:hAnsi="Times New Roman" w:cs="Times New Roman"/>
          <w:sz w:val="28"/>
          <w:szCs w:val="28"/>
        </w:rPr>
        <w:t xml:space="preserve"> Приоритет личностных отношений. Индивидуальный подход к воспитанникам. Обеспечение комфортных, бесконфликтных и безопасных условий развития личности ребенка.</w:t>
      </w:r>
    </w:p>
    <w:p w:rsidR="00FA65BC" w:rsidRPr="00B925B3" w:rsidRDefault="00FA65BC" w:rsidP="00AB6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При планировании непосредственно образовательной деятельности учитывается, какие знания, умения, навыки по данному материалу уже накоплены воспитанниками и продумыва</w:t>
      </w:r>
      <w:r w:rsidR="00AB6C50">
        <w:rPr>
          <w:rFonts w:ascii="Times New Roman" w:hAnsi="Times New Roman" w:cs="Times New Roman"/>
          <w:sz w:val="28"/>
          <w:szCs w:val="28"/>
        </w:rPr>
        <w:t>ю</w:t>
      </w:r>
      <w:r w:rsidRPr="00B925B3">
        <w:rPr>
          <w:rFonts w:ascii="Times New Roman" w:hAnsi="Times New Roman" w:cs="Times New Roman"/>
          <w:sz w:val="28"/>
          <w:szCs w:val="28"/>
        </w:rPr>
        <w:t>тся творческие задания, проблемные ситуации, позволяющие ребенку самому выбрать вид и форму работы.</w:t>
      </w:r>
    </w:p>
    <w:p w:rsidR="00FA65BC" w:rsidRPr="00B925B3" w:rsidRDefault="00FA65BC" w:rsidP="00786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Используется интегрированное построение непосредственно образовательной деятельности. Применяется дидактический материал, различающийся по содержанию, объему, сложности, методам и приемам выполнения. При формировании групп учитывается степень освоения программного материала, интерес к изучению нового материала, личностное отношение воспитанников к окружающей действительности, особенности развития психических процессов.</w:t>
      </w:r>
    </w:p>
    <w:p w:rsidR="00FA65BC" w:rsidRPr="00AB6C50" w:rsidRDefault="00AB6C50" w:rsidP="00AB6C50">
      <w:pPr>
        <w:spacing w:after="0"/>
        <w:ind w:firstLine="709"/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AB6C50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Игровая технология</w:t>
      </w:r>
    </w:p>
    <w:p w:rsidR="00FA65BC" w:rsidRPr="00B925B3" w:rsidRDefault="00FA65BC" w:rsidP="00AB6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50">
        <w:rPr>
          <w:rFonts w:ascii="Times New Roman" w:hAnsi="Times New Roman" w:cs="Times New Roman"/>
          <w:color w:val="C00000"/>
          <w:sz w:val="28"/>
          <w:szCs w:val="28"/>
        </w:rPr>
        <w:t>Цель.</w:t>
      </w:r>
      <w:r w:rsidRPr="00B925B3">
        <w:rPr>
          <w:rFonts w:ascii="Times New Roman" w:hAnsi="Times New Roman" w:cs="Times New Roman"/>
          <w:sz w:val="28"/>
          <w:szCs w:val="28"/>
        </w:rPr>
        <w:t xml:space="preserve"> Социально-личностное </w:t>
      </w:r>
      <w:r w:rsidR="00AB6C50">
        <w:rPr>
          <w:rFonts w:ascii="Times New Roman" w:hAnsi="Times New Roman" w:cs="Times New Roman"/>
          <w:sz w:val="28"/>
          <w:szCs w:val="28"/>
        </w:rPr>
        <w:t>развитие детей. П</w:t>
      </w:r>
      <w:r w:rsidRPr="00B925B3">
        <w:rPr>
          <w:rFonts w:ascii="Times New Roman" w:hAnsi="Times New Roman" w:cs="Times New Roman"/>
          <w:sz w:val="28"/>
          <w:szCs w:val="28"/>
        </w:rPr>
        <w:t>овышение уровня познавате</w:t>
      </w:r>
      <w:r w:rsidR="00AB6C50">
        <w:rPr>
          <w:rFonts w:ascii="Times New Roman" w:hAnsi="Times New Roman" w:cs="Times New Roman"/>
          <w:sz w:val="28"/>
          <w:szCs w:val="28"/>
        </w:rPr>
        <w:t>льных и творческих способностей. Ф</w:t>
      </w:r>
      <w:r w:rsidRPr="00B925B3">
        <w:rPr>
          <w:rFonts w:ascii="Times New Roman" w:hAnsi="Times New Roman" w:cs="Times New Roman"/>
          <w:sz w:val="28"/>
          <w:szCs w:val="28"/>
        </w:rPr>
        <w:t>ормирование базиса личностной культуры.</w:t>
      </w:r>
    </w:p>
    <w:p w:rsidR="00FA65BC" w:rsidRPr="00B925B3" w:rsidRDefault="00FA65BC" w:rsidP="00AB6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Развитие психических качеств: вним</w:t>
      </w:r>
      <w:r w:rsidR="00AB6C50">
        <w:rPr>
          <w:rFonts w:ascii="Times New Roman" w:hAnsi="Times New Roman" w:cs="Times New Roman"/>
          <w:sz w:val="28"/>
          <w:szCs w:val="28"/>
        </w:rPr>
        <w:t>ание, память, воображение, умст</w:t>
      </w:r>
      <w:r w:rsidRPr="00B925B3">
        <w:rPr>
          <w:rFonts w:ascii="Times New Roman" w:hAnsi="Times New Roman" w:cs="Times New Roman"/>
          <w:sz w:val="28"/>
          <w:szCs w:val="28"/>
        </w:rPr>
        <w:t>венные способности.</w:t>
      </w:r>
    </w:p>
    <w:p w:rsidR="00FA65BC" w:rsidRPr="00B925B3" w:rsidRDefault="00FA65BC" w:rsidP="00786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Используются различные формы проведения: игры – путешествия, игры – развлечения, конкурсы и викторины, сюжетно-ролевые игры, игры фантазии и импровизации и др.</w:t>
      </w:r>
    </w:p>
    <w:p w:rsidR="00FA65BC" w:rsidRPr="00AB6C50" w:rsidRDefault="00AB6C50" w:rsidP="00AB6C50">
      <w:pPr>
        <w:spacing w:after="0"/>
        <w:ind w:firstLine="709"/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AB6C50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Здоровье сберегающая</w:t>
      </w:r>
      <w:r w:rsidR="00FA65BC" w:rsidRPr="00AB6C50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технология</w:t>
      </w:r>
    </w:p>
    <w:p w:rsidR="00FA65BC" w:rsidRPr="00B925B3" w:rsidRDefault="00FA65BC" w:rsidP="00AB6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50">
        <w:rPr>
          <w:rFonts w:ascii="Times New Roman" w:hAnsi="Times New Roman" w:cs="Times New Roman"/>
          <w:color w:val="C00000"/>
          <w:sz w:val="28"/>
          <w:szCs w:val="28"/>
        </w:rPr>
        <w:t>Цель.</w:t>
      </w:r>
      <w:r w:rsidRPr="00B925B3">
        <w:rPr>
          <w:rFonts w:ascii="Times New Roman" w:hAnsi="Times New Roman" w:cs="Times New Roman"/>
          <w:sz w:val="28"/>
          <w:szCs w:val="28"/>
        </w:rPr>
        <w:t xml:space="preserve"> Сохранение, поддержание и обогащение здоров</w:t>
      </w:r>
      <w:r w:rsidR="00AB6C50">
        <w:rPr>
          <w:rFonts w:ascii="Times New Roman" w:hAnsi="Times New Roman" w:cs="Times New Roman"/>
          <w:sz w:val="28"/>
          <w:szCs w:val="28"/>
        </w:rPr>
        <w:t>ья детей. Ф</w:t>
      </w:r>
      <w:r w:rsidRPr="00B925B3">
        <w:rPr>
          <w:rFonts w:ascii="Times New Roman" w:hAnsi="Times New Roman" w:cs="Times New Roman"/>
          <w:sz w:val="28"/>
          <w:szCs w:val="28"/>
        </w:rPr>
        <w:t>ормирование мотивационных установок на осоз</w:t>
      </w:r>
      <w:r w:rsidR="00AB6C50">
        <w:rPr>
          <w:rFonts w:ascii="Times New Roman" w:hAnsi="Times New Roman" w:cs="Times New Roman"/>
          <w:sz w:val="28"/>
          <w:szCs w:val="28"/>
        </w:rPr>
        <w:t>нанное отношение к своему здоро</w:t>
      </w:r>
      <w:r w:rsidRPr="00B925B3">
        <w:rPr>
          <w:rFonts w:ascii="Times New Roman" w:hAnsi="Times New Roman" w:cs="Times New Roman"/>
          <w:sz w:val="28"/>
          <w:szCs w:val="28"/>
        </w:rPr>
        <w:t>вью.</w:t>
      </w:r>
    </w:p>
    <w:p w:rsidR="00786323" w:rsidRDefault="00AB6C50" w:rsidP="00786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группе оптимальных условий</w:t>
      </w:r>
      <w:r w:rsidR="00FA65BC" w:rsidRPr="00B925B3">
        <w:rPr>
          <w:rFonts w:ascii="Times New Roman" w:hAnsi="Times New Roman" w:cs="Times New Roman"/>
          <w:sz w:val="28"/>
          <w:szCs w:val="28"/>
        </w:rPr>
        <w:t xml:space="preserve"> для охраны и укрепления здоровья.</w:t>
      </w:r>
    </w:p>
    <w:p w:rsidR="00FA65BC" w:rsidRPr="00B925B3" w:rsidRDefault="00FA65BC" w:rsidP="00786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Особое внимание уделяется двигательной разминке во время перерыва между занятиями, психогимнастике для снятия утомления, гимнастике для глаз, дыхательной гимнастике, физкультминутке, пальчиковым играм.</w:t>
      </w:r>
    </w:p>
    <w:p w:rsidR="00FA65BC" w:rsidRPr="00B925B3" w:rsidRDefault="00FA65BC" w:rsidP="00786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Для совершенствования образовательного процесса разработаны задачи, этапы реализации программы, формы, методы и приемы организации образовательного процесса.</w:t>
      </w:r>
    </w:p>
    <w:p w:rsidR="00FA65BC" w:rsidRPr="00786323" w:rsidRDefault="00651332" w:rsidP="0078632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170180</wp:posOffset>
            </wp:positionV>
            <wp:extent cx="1848485" cy="2755900"/>
            <wp:effectExtent l="228600" t="228600" r="418465" b="425450"/>
            <wp:wrapTight wrapText="bothSides">
              <wp:wrapPolygon edited="0">
                <wp:start x="1781" y="-1792"/>
                <wp:lineTo x="-2671" y="-1493"/>
                <wp:lineTo x="-2449" y="22546"/>
                <wp:lineTo x="1113" y="24487"/>
                <wp:lineTo x="1336" y="24785"/>
                <wp:lineTo x="22260" y="24785"/>
                <wp:lineTo x="22483" y="24487"/>
                <wp:lineTo x="26045" y="22546"/>
                <wp:lineTo x="26267" y="896"/>
                <wp:lineTo x="22038" y="-1344"/>
                <wp:lineTo x="21815" y="-1792"/>
                <wp:lineTo x="1781" y="-1792"/>
              </wp:wrapPolygon>
            </wp:wrapTight>
            <wp:docPr id="4" name="Рисунок 4" descr="http://900igr.net/up/datai/115613/0007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15613/0007-008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7559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65BC" w:rsidRPr="00786323">
        <w:rPr>
          <w:rFonts w:ascii="Times New Roman" w:hAnsi="Times New Roman" w:cs="Times New Roman"/>
          <w:color w:val="C00000"/>
          <w:sz w:val="28"/>
          <w:szCs w:val="28"/>
        </w:rPr>
        <w:t>Задачи:</w:t>
      </w:r>
    </w:p>
    <w:p w:rsidR="00651332" w:rsidRDefault="00651332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FA65BC" w:rsidRPr="0078632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786323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Обучающие:</w:t>
      </w:r>
    </w:p>
    <w:p w:rsidR="00786323" w:rsidRDefault="00786323" w:rsidP="00786323">
      <w:pPr>
        <w:pStyle w:val="a9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  <w:sectPr w:rsidR="00786323" w:rsidSect="00786323">
          <w:footerReference w:type="default" r:id="rId12"/>
          <w:pgSz w:w="11906" w:h="16838"/>
          <w:pgMar w:top="1440" w:right="1080" w:bottom="1440" w:left="108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titlePg/>
          <w:docGrid w:linePitch="360"/>
        </w:sectPr>
      </w:pPr>
    </w:p>
    <w:p w:rsidR="00FA65BC" w:rsidRPr="00786323" w:rsidRDefault="00786323" w:rsidP="00786323">
      <w:pPr>
        <w:pStyle w:val="a9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8632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FA65BC" w:rsidRPr="00786323">
        <w:rPr>
          <w:rFonts w:ascii="Times New Roman" w:hAnsi="Times New Roman" w:cs="Times New Roman"/>
          <w:sz w:val="28"/>
          <w:szCs w:val="28"/>
        </w:rPr>
        <w:t>передавать простейший образ предметов, явлений окружающего мира;</w:t>
      </w:r>
    </w:p>
    <w:p w:rsidR="00FA65BC" w:rsidRPr="00786323" w:rsidRDefault="00786323" w:rsidP="00786323">
      <w:pPr>
        <w:pStyle w:val="a9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86323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FA65BC" w:rsidRPr="00786323">
        <w:rPr>
          <w:rFonts w:ascii="Times New Roman" w:hAnsi="Times New Roman" w:cs="Times New Roman"/>
          <w:sz w:val="28"/>
          <w:szCs w:val="28"/>
        </w:rPr>
        <w:t>основным приемам тест</w:t>
      </w:r>
      <w:r>
        <w:rPr>
          <w:rFonts w:ascii="Times New Roman" w:hAnsi="Times New Roman" w:cs="Times New Roman"/>
          <w:sz w:val="28"/>
          <w:szCs w:val="28"/>
        </w:rPr>
        <w:t>опластики</w:t>
      </w:r>
      <w:r w:rsidR="00FA65BC" w:rsidRPr="00786323">
        <w:rPr>
          <w:rFonts w:ascii="Times New Roman" w:hAnsi="Times New Roman" w:cs="Times New Roman"/>
          <w:sz w:val="28"/>
          <w:szCs w:val="28"/>
        </w:rPr>
        <w:t>;</w:t>
      </w:r>
    </w:p>
    <w:p w:rsidR="00FA65BC" w:rsidRPr="00786323" w:rsidRDefault="00786323" w:rsidP="00786323">
      <w:pPr>
        <w:pStyle w:val="a9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8632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FA65BC" w:rsidRPr="00786323">
        <w:rPr>
          <w:rFonts w:ascii="Times New Roman" w:hAnsi="Times New Roman" w:cs="Times New Roman"/>
          <w:sz w:val="28"/>
          <w:szCs w:val="28"/>
        </w:rPr>
        <w:t>обследовать различные объекты (предм</w:t>
      </w:r>
      <w:r w:rsidRPr="00786323">
        <w:rPr>
          <w:rFonts w:ascii="Times New Roman" w:hAnsi="Times New Roman" w:cs="Times New Roman"/>
          <w:sz w:val="28"/>
          <w:szCs w:val="28"/>
        </w:rPr>
        <w:t>еты) с помощью зрительного, так</w:t>
      </w:r>
      <w:r w:rsidR="00FA65BC" w:rsidRPr="00786323">
        <w:rPr>
          <w:rFonts w:ascii="Times New Roman" w:hAnsi="Times New Roman" w:cs="Times New Roman"/>
          <w:sz w:val="28"/>
          <w:szCs w:val="28"/>
        </w:rPr>
        <w:t>тильного ощущения для обогащения и уточнения восприятия их формы, пропорции, цвета.</w:t>
      </w:r>
    </w:p>
    <w:p w:rsidR="00786323" w:rsidRDefault="00786323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6323" w:rsidSect="00786323">
          <w:type w:val="continuous"/>
          <w:pgSz w:w="11906" w:h="16838"/>
          <w:pgMar w:top="1440" w:right="1080" w:bottom="1440" w:left="108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titlePg/>
          <w:docGrid w:linePitch="360"/>
        </w:sectPr>
      </w:pP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332" w:rsidRDefault="00651332" w:rsidP="00344AED">
      <w:pPr>
        <w:spacing w:after="0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FA65BC" w:rsidRPr="00651332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65133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Развивающие:</w:t>
      </w:r>
    </w:p>
    <w:p w:rsidR="00FA65BC" w:rsidRPr="00651332" w:rsidRDefault="00651332" w:rsidP="00651332">
      <w:pPr>
        <w:pStyle w:val="a9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1332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FA65BC" w:rsidRPr="00651332">
        <w:rPr>
          <w:rFonts w:ascii="Times New Roman" w:hAnsi="Times New Roman" w:cs="Times New Roman"/>
          <w:sz w:val="28"/>
          <w:szCs w:val="28"/>
        </w:rPr>
        <w:t>, координацию движения рук, глазомер;</w:t>
      </w:r>
    </w:p>
    <w:p w:rsidR="00FA65BC" w:rsidRPr="00651332" w:rsidRDefault="00651332" w:rsidP="00651332">
      <w:pPr>
        <w:pStyle w:val="a9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133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A65BC" w:rsidRPr="00651332">
        <w:rPr>
          <w:rFonts w:ascii="Times New Roman" w:hAnsi="Times New Roman" w:cs="Times New Roman"/>
          <w:sz w:val="28"/>
          <w:szCs w:val="28"/>
        </w:rPr>
        <w:t>интерес</w:t>
      </w:r>
      <w:r w:rsidRPr="00651332">
        <w:rPr>
          <w:rFonts w:ascii="Times New Roman" w:hAnsi="Times New Roman" w:cs="Times New Roman"/>
          <w:sz w:val="28"/>
          <w:szCs w:val="28"/>
        </w:rPr>
        <w:t>а</w:t>
      </w:r>
      <w:r w:rsidR="00FA65BC" w:rsidRPr="00651332">
        <w:rPr>
          <w:rFonts w:ascii="Times New Roman" w:hAnsi="Times New Roman" w:cs="Times New Roman"/>
          <w:sz w:val="28"/>
          <w:szCs w:val="28"/>
        </w:rPr>
        <w:t xml:space="preserve"> к процессу и результатам работы.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332" w:rsidRDefault="00344AED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9525</wp:posOffset>
            </wp:positionV>
            <wp:extent cx="1968500" cy="1180465"/>
            <wp:effectExtent l="152400" t="152400" r="146050" b="381635"/>
            <wp:wrapTight wrapText="bothSides">
              <wp:wrapPolygon edited="0">
                <wp:start x="-627" y="-2789"/>
                <wp:lineTo x="-1672" y="-2091"/>
                <wp:lineTo x="-1463" y="25795"/>
                <wp:lineTo x="-627" y="28235"/>
                <wp:lineTo x="21948" y="28235"/>
                <wp:lineTo x="22785" y="25795"/>
                <wp:lineTo x="22994" y="3486"/>
                <wp:lineTo x="21948" y="-1743"/>
                <wp:lineTo x="21948" y="-2789"/>
                <wp:lineTo x="-627" y="-2789"/>
              </wp:wrapPolygon>
            </wp:wrapTight>
            <wp:docPr id="6" name="Рисунок 6" descr="https://media.oudersvannu.nl/m/s7vurk828nxc_ovn_wide_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oudersvannu.nl/m/s7vurk828nxc_ovn_wide_20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80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89535</wp:posOffset>
            </wp:positionV>
            <wp:extent cx="1917700" cy="1029970"/>
            <wp:effectExtent l="152400" t="152400" r="158750" b="322580"/>
            <wp:wrapTight wrapText="bothSides">
              <wp:wrapPolygon edited="0">
                <wp:start x="-644" y="-3196"/>
                <wp:lineTo x="-1717" y="-2397"/>
                <wp:lineTo x="-1717" y="23171"/>
                <wp:lineTo x="-644" y="27965"/>
                <wp:lineTo x="22101" y="27965"/>
                <wp:lineTo x="22315" y="27166"/>
                <wp:lineTo x="22959" y="23571"/>
                <wp:lineTo x="23174" y="3995"/>
                <wp:lineTo x="22101" y="-1998"/>
                <wp:lineTo x="22101" y="-3196"/>
                <wp:lineTo x="-644" y="-3196"/>
              </wp:wrapPolygon>
            </wp:wrapTight>
            <wp:docPr id="5" name="Рисунок 5" descr="http://masterrukodelia.ru/wp-content/uploads/2014/01/testo1-680x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rukodelia.ru/wp-content/uploads/2014/01/testo1-680x3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29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51332" w:rsidRDefault="00651332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651332" w:rsidRDefault="00651332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651332" w:rsidRDefault="00651332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651332" w:rsidRDefault="00651332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651332" w:rsidRDefault="00651332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651332" w:rsidRDefault="00651332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FA65BC" w:rsidRPr="00651332" w:rsidRDefault="00344AED" w:rsidP="00B925B3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107950</wp:posOffset>
            </wp:positionV>
            <wp:extent cx="1219200" cy="1625600"/>
            <wp:effectExtent l="228600" t="228600" r="419100" b="412750"/>
            <wp:wrapTight wrapText="bothSides">
              <wp:wrapPolygon edited="0">
                <wp:start x="2700" y="-3038"/>
                <wp:lineTo x="-4050" y="-2531"/>
                <wp:lineTo x="-4050" y="22022"/>
                <wp:lineTo x="-1013" y="25819"/>
                <wp:lineTo x="2025" y="26831"/>
                <wp:lineTo x="22613" y="26831"/>
                <wp:lineTo x="25650" y="25819"/>
                <wp:lineTo x="28688" y="22022"/>
                <wp:lineTo x="28688" y="1519"/>
                <wp:lineTo x="22275" y="-2278"/>
                <wp:lineTo x="21938" y="-3038"/>
                <wp:lineTo x="2700" y="-3038"/>
              </wp:wrapPolygon>
            </wp:wrapTight>
            <wp:docPr id="7" name="Рисунок 7" descr="https://d1qsm8gx115ipa.cloudfront.net/_111/1502/_899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1qsm8gx115ipa.cloudfront.net/_111/1502/_8998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65BC" w:rsidRPr="0065133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Воспитательные:</w:t>
      </w:r>
    </w:p>
    <w:p w:rsidR="00FA65BC" w:rsidRPr="00651332" w:rsidRDefault="00651332" w:rsidP="00651332">
      <w:pPr>
        <w:pStyle w:val="a9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1332">
        <w:rPr>
          <w:rFonts w:ascii="Times New Roman" w:hAnsi="Times New Roman" w:cs="Times New Roman"/>
          <w:sz w:val="28"/>
          <w:szCs w:val="28"/>
        </w:rPr>
        <w:t xml:space="preserve">воспитание отзывчивости, доброты, умения </w:t>
      </w:r>
      <w:r w:rsidR="00FA65BC" w:rsidRPr="00651332">
        <w:rPr>
          <w:rFonts w:ascii="Times New Roman" w:hAnsi="Times New Roman" w:cs="Times New Roman"/>
          <w:sz w:val="28"/>
          <w:szCs w:val="28"/>
        </w:rPr>
        <w:t>с</w:t>
      </w:r>
      <w:r w:rsidRPr="00651332">
        <w:rPr>
          <w:rFonts w:ascii="Times New Roman" w:hAnsi="Times New Roman" w:cs="Times New Roman"/>
          <w:sz w:val="28"/>
          <w:szCs w:val="28"/>
        </w:rPr>
        <w:t>очувствовать персонажам, желания помо</w:t>
      </w:r>
      <w:r w:rsidR="00FA65BC" w:rsidRPr="00651332">
        <w:rPr>
          <w:rFonts w:ascii="Times New Roman" w:hAnsi="Times New Roman" w:cs="Times New Roman"/>
          <w:sz w:val="28"/>
          <w:szCs w:val="28"/>
        </w:rPr>
        <w:t>гать им;</w:t>
      </w:r>
    </w:p>
    <w:p w:rsidR="00FA65BC" w:rsidRPr="00651332" w:rsidRDefault="00651332" w:rsidP="00651332">
      <w:pPr>
        <w:pStyle w:val="a9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1332">
        <w:rPr>
          <w:rFonts w:ascii="Times New Roman" w:hAnsi="Times New Roman" w:cs="Times New Roman"/>
          <w:sz w:val="28"/>
          <w:szCs w:val="28"/>
        </w:rPr>
        <w:t>способствовать желанию</w:t>
      </w:r>
      <w:r w:rsidR="00FA65BC" w:rsidRPr="00651332">
        <w:rPr>
          <w:rFonts w:ascii="Times New Roman" w:hAnsi="Times New Roman" w:cs="Times New Roman"/>
          <w:sz w:val="28"/>
          <w:szCs w:val="28"/>
        </w:rPr>
        <w:t xml:space="preserve"> участвовать в создании индивидуальных и коллективных работах.</w:t>
      </w:r>
    </w:p>
    <w:p w:rsidR="00FA65BC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332" w:rsidRPr="00B925B3" w:rsidRDefault="00651332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C" w:rsidRPr="00484DF7" w:rsidRDefault="00FA65BC" w:rsidP="00484DF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44AED">
        <w:rPr>
          <w:rFonts w:ascii="Times New Roman" w:hAnsi="Times New Roman" w:cs="Times New Roman"/>
          <w:color w:val="C00000"/>
          <w:sz w:val="28"/>
          <w:szCs w:val="28"/>
        </w:rPr>
        <w:t>Этапы реализации программы:</w:t>
      </w:r>
    </w:p>
    <w:p w:rsidR="00FA65BC" w:rsidRPr="00344AED" w:rsidRDefault="00FA65BC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344AED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1. Подготовительный.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Подбор литературы, приобретение</w:t>
      </w:r>
      <w:r w:rsidR="00344AED">
        <w:rPr>
          <w:rFonts w:ascii="Times New Roman" w:hAnsi="Times New Roman" w:cs="Times New Roman"/>
          <w:sz w:val="28"/>
          <w:szCs w:val="28"/>
        </w:rPr>
        <w:t xml:space="preserve"> материалов и оборудования; под</w:t>
      </w:r>
      <w:r w:rsidRPr="00B925B3">
        <w:rPr>
          <w:rFonts w:ascii="Times New Roman" w:hAnsi="Times New Roman" w:cs="Times New Roman"/>
          <w:sz w:val="28"/>
          <w:szCs w:val="28"/>
        </w:rPr>
        <w:t>бор художественной литературы и музыки.</w:t>
      </w:r>
    </w:p>
    <w:p w:rsidR="00FA65BC" w:rsidRPr="00B925B3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903605" cy="1181100"/>
            <wp:effectExtent l="228600" t="228600" r="410845" b="419100"/>
            <wp:wrapTight wrapText="bothSides">
              <wp:wrapPolygon edited="0">
                <wp:start x="3643" y="-4181"/>
                <wp:lineTo x="-5465" y="-3484"/>
                <wp:lineTo x="-5465" y="18813"/>
                <wp:lineTo x="-4554" y="24735"/>
                <wp:lineTo x="2277" y="28219"/>
                <wp:lineTo x="2732" y="28916"/>
                <wp:lineTo x="22769" y="28916"/>
                <wp:lineTo x="23224" y="28219"/>
                <wp:lineTo x="30055" y="24735"/>
                <wp:lineTo x="30966" y="18813"/>
                <wp:lineTo x="30966" y="2090"/>
                <wp:lineTo x="22313" y="-3135"/>
                <wp:lineTo x="21858" y="-4181"/>
                <wp:lineTo x="3643" y="-4181"/>
              </wp:wrapPolygon>
            </wp:wrapTight>
            <wp:docPr id="12" name="Рисунок 12" descr="http://bookmirs.ru/media/Pic/7f30cdb8-b68c-11e1-a649-00e08132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okmirs.ru/media/Pic/7f30cdb8-b68c-11e1-a649-00e0813289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811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4DF7" w:rsidRDefault="00484DF7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11430</wp:posOffset>
            </wp:positionV>
            <wp:extent cx="774700" cy="1111250"/>
            <wp:effectExtent l="228600" t="228600" r="425450" b="412750"/>
            <wp:wrapTight wrapText="bothSides">
              <wp:wrapPolygon edited="0">
                <wp:start x="4249" y="-4443"/>
                <wp:lineTo x="-6374" y="-3703"/>
                <wp:lineTo x="-6374" y="21477"/>
                <wp:lineTo x="-4249" y="25920"/>
                <wp:lineTo x="2656" y="28512"/>
                <wp:lineTo x="3187" y="29253"/>
                <wp:lineTo x="23370" y="29253"/>
                <wp:lineTo x="23902" y="28512"/>
                <wp:lineTo x="30807" y="25920"/>
                <wp:lineTo x="32931" y="20366"/>
                <wp:lineTo x="32931" y="2222"/>
                <wp:lineTo x="22839" y="-3333"/>
                <wp:lineTo x="22308" y="-4443"/>
                <wp:lineTo x="4249" y="-4443"/>
              </wp:wrapPolygon>
            </wp:wrapTight>
            <wp:docPr id="10" name="Рисунок 10" descr="http://knigikirov.ru/upload/iblock/cda/cdac3bbae7c4b09f7ee3a33c3b80e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igikirov.ru/upload/iblock/cda/cdac3bbae7c4b09f7ee3a33c3b80ebc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1125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7620</wp:posOffset>
            </wp:positionV>
            <wp:extent cx="831850" cy="1168400"/>
            <wp:effectExtent l="228600" t="228600" r="425450" b="412750"/>
            <wp:wrapTight wrapText="bothSides">
              <wp:wrapPolygon edited="0">
                <wp:start x="3957" y="-4226"/>
                <wp:lineTo x="-5936" y="-3522"/>
                <wp:lineTo x="-5936" y="19017"/>
                <wp:lineTo x="-4947" y="25004"/>
                <wp:lineTo x="2473" y="28174"/>
                <wp:lineTo x="2968" y="28878"/>
                <wp:lineTo x="23249" y="28878"/>
                <wp:lineTo x="23744" y="28174"/>
                <wp:lineTo x="31163" y="25004"/>
                <wp:lineTo x="32153" y="19017"/>
                <wp:lineTo x="32153" y="2113"/>
                <wp:lineTo x="22754" y="-3170"/>
                <wp:lineTo x="22260" y="-4226"/>
                <wp:lineTo x="3957" y="-4226"/>
              </wp:wrapPolygon>
            </wp:wrapTight>
            <wp:docPr id="14" name="Рисунок 14" descr="https://mmedia.ozone.ru/multimedia/100556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media.ozone.ru/multimedia/10055629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684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4DF7" w:rsidRDefault="00484DF7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484DF7" w:rsidRDefault="00484DF7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484DF7" w:rsidRDefault="00484DF7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484DF7" w:rsidRDefault="00484DF7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484DF7" w:rsidRDefault="00484DF7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484DF7" w:rsidRDefault="00484DF7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FA65BC" w:rsidRPr="00344AED" w:rsidRDefault="00FA65BC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344AED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2. Основной.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Продуктивная творческая деятельность.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C" w:rsidRPr="00344AED" w:rsidRDefault="00FA65BC" w:rsidP="00344AED">
      <w:pPr>
        <w:spacing w:after="0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344AED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3. Итоговый.</w:t>
      </w:r>
    </w:p>
    <w:p w:rsidR="00FA65BC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Рассматривание итоговых детских работ. Выставка по итогам работы.</w:t>
      </w: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225425</wp:posOffset>
            </wp:positionV>
            <wp:extent cx="2133600" cy="1450340"/>
            <wp:effectExtent l="228600" t="228600" r="419100" b="416560"/>
            <wp:wrapTight wrapText="bothSides">
              <wp:wrapPolygon edited="0">
                <wp:start x="1543" y="-3405"/>
                <wp:lineTo x="-2314" y="-2837"/>
                <wp:lineTo x="-2314" y="21562"/>
                <wp:lineTo x="-1736" y="24683"/>
                <wp:lineTo x="964" y="26953"/>
                <wp:lineTo x="1157" y="27520"/>
                <wp:lineTo x="22179" y="27520"/>
                <wp:lineTo x="22371" y="26953"/>
                <wp:lineTo x="25071" y="24683"/>
                <wp:lineTo x="25650" y="20144"/>
                <wp:lineTo x="25650" y="1702"/>
                <wp:lineTo x="21986" y="-2553"/>
                <wp:lineTo x="21793" y="-3405"/>
                <wp:lineTo x="1543" y="-3405"/>
              </wp:wrapPolygon>
            </wp:wrapTight>
            <wp:docPr id="15" name="Рисунок 15" descr="https://nattik.ru/wp-content/uploads/2012/02/podelki_iz_solenogo_tes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ttik.ru/wp-content/uploads/2012/02/podelki_iz_solenogo_testa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034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F7" w:rsidRPr="00B925B3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C" w:rsidRPr="00344AED" w:rsidRDefault="00FA65BC" w:rsidP="00344AED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44AED">
        <w:rPr>
          <w:rFonts w:ascii="Times New Roman" w:hAnsi="Times New Roman" w:cs="Times New Roman"/>
          <w:color w:val="C00000"/>
          <w:sz w:val="28"/>
          <w:szCs w:val="28"/>
        </w:rPr>
        <w:t>Необходимый материал для работы с тестом:</w:t>
      </w:r>
    </w:p>
    <w:p w:rsidR="00FA65BC" w:rsidRPr="00B925B3" w:rsidRDefault="00344AED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65BC" w:rsidRPr="00B925B3">
        <w:rPr>
          <w:rFonts w:ascii="Times New Roman" w:hAnsi="Times New Roman" w:cs="Times New Roman"/>
          <w:sz w:val="28"/>
          <w:szCs w:val="28"/>
        </w:rPr>
        <w:t>олёное тесто, клеёнка, стеки, краски (г</w:t>
      </w:r>
      <w:r w:rsidR="00867861">
        <w:rPr>
          <w:rFonts w:ascii="Times New Roman" w:hAnsi="Times New Roman" w:cs="Times New Roman"/>
          <w:sz w:val="28"/>
          <w:szCs w:val="28"/>
        </w:rPr>
        <w:t>уашь, бросовый и подручный мате</w:t>
      </w:r>
      <w:r w:rsidR="00FA65BC" w:rsidRPr="00B925B3">
        <w:rPr>
          <w:rFonts w:ascii="Times New Roman" w:hAnsi="Times New Roman" w:cs="Times New Roman"/>
          <w:sz w:val="28"/>
          <w:szCs w:val="28"/>
        </w:rPr>
        <w:t>риал (спички, проволока, зубочистки, расчёска, чесночница и т. д.).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61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635</wp:posOffset>
            </wp:positionV>
            <wp:extent cx="2133600" cy="1612265"/>
            <wp:effectExtent l="228600" t="228600" r="419100" b="426085"/>
            <wp:wrapTight wrapText="bothSides">
              <wp:wrapPolygon edited="0">
                <wp:start x="1543" y="-3063"/>
                <wp:lineTo x="-2314" y="-2552"/>
                <wp:lineTo x="-2314" y="22204"/>
                <wp:lineTo x="-579" y="26032"/>
                <wp:lineTo x="1157" y="27053"/>
                <wp:lineTo x="22179" y="27053"/>
                <wp:lineTo x="23914" y="26032"/>
                <wp:lineTo x="25650" y="22204"/>
                <wp:lineTo x="25650" y="1531"/>
                <wp:lineTo x="21986" y="-2297"/>
                <wp:lineTo x="21793" y="-3063"/>
                <wp:lineTo x="1543" y="-3063"/>
              </wp:wrapPolygon>
            </wp:wrapTight>
            <wp:docPr id="8" name="Рисунок 8" descr="https://foto.sibmama.ru/albums/userpics/1032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to.sibmama.ru/albums/userpics/10320/image0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1226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84DF7" w:rsidRDefault="00484DF7" w:rsidP="00B925B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46CA2" w:rsidRDefault="00846CA2" w:rsidP="00484DF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46CA2" w:rsidRDefault="00846CA2" w:rsidP="00484DF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A65BC" w:rsidRPr="00484DF7" w:rsidRDefault="00FA65BC" w:rsidP="00484DF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7861">
        <w:rPr>
          <w:rFonts w:ascii="Times New Roman" w:hAnsi="Times New Roman" w:cs="Times New Roman"/>
          <w:color w:val="C00000"/>
          <w:sz w:val="28"/>
          <w:szCs w:val="28"/>
        </w:rPr>
        <w:t>Организация образовательного процесса:</w:t>
      </w:r>
    </w:p>
    <w:p w:rsidR="00FA65BC" w:rsidRPr="00867861" w:rsidRDefault="00FA65BC" w:rsidP="00867861">
      <w:pPr>
        <w:pStyle w:val="a9"/>
        <w:numPr>
          <w:ilvl w:val="0"/>
          <w:numId w:val="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67861">
        <w:rPr>
          <w:rFonts w:ascii="Times New Roman" w:hAnsi="Times New Roman" w:cs="Times New Roman"/>
          <w:sz w:val="28"/>
          <w:szCs w:val="28"/>
        </w:rPr>
        <w:t>Занятия проводятся 1 раз в неделю, проводятся с детьми 3-4 лет</w:t>
      </w:r>
      <w:r w:rsidR="00867861" w:rsidRPr="00867861">
        <w:rPr>
          <w:rFonts w:ascii="Times New Roman" w:hAnsi="Times New Roman" w:cs="Times New Roman"/>
          <w:sz w:val="28"/>
          <w:szCs w:val="28"/>
        </w:rPr>
        <w:t>.</w:t>
      </w:r>
    </w:p>
    <w:p w:rsidR="00FA65BC" w:rsidRPr="00867861" w:rsidRDefault="00FA65BC" w:rsidP="00867861">
      <w:pPr>
        <w:pStyle w:val="a9"/>
        <w:numPr>
          <w:ilvl w:val="0"/>
          <w:numId w:val="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67861">
        <w:rPr>
          <w:rFonts w:ascii="Times New Roman" w:hAnsi="Times New Roman" w:cs="Times New Roman"/>
          <w:sz w:val="28"/>
          <w:szCs w:val="28"/>
        </w:rPr>
        <w:t>Оптимальное количество детей в группе – 10 человек.</w:t>
      </w:r>
    </w:p>
    <w:p w:rsidR="00FA65BC" w:rsidRPr="00867861" w:rsidRDefault="00FA65BC" w:rsidP="00867861">
      <w:pPr>
        <w:pStyle w:val="a9"/>
        <w:numPr>
          <w:ilvl w:val="0"/>
          <w:numId w:val="4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67861">
        <w:rPr>
          <w:rFonts w:ascii="Times New Roman" w:hAnsi="Times New Roman" w:cs="Times New Roman"/>
          <w:sz w:val="28"/>
          <w:szCs w:val="28"/>
        </w:rPr>
        <w:t>Длительность занятий 15 минут.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C" w:rsidRPr="00867861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7861">
        <w:rPr>
          <w:rFonts w:ascii="Times New Roman" w:hAnsi="Times New Roman" w:cs="Times New Roman"/>
          <w:color w:val="C00000"/>
          <w:sz w:val="28"/>
          <w:szCs w:val="28"/>
        </w:rPr>
        <w:t>Формы организации работы с детьми:</w:t>
      </w:r>
    </w:p>
    <w:p w:rsidR="00FA65BC" w:rsidRPr="00867861" w:rsidRDefault="00FA65BC" w:rsidP="00867861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61">
        <w:rPr>
          <w:rFonts w:ascii="Times New Roman" w:hAnsi="Times New Roman" w:cs="Times New Roman"/>
          <w:sz w:val="28"/>
          <w:szCs w:val="28"/>
        </w:rPr>
        <w:t>Групповая</w:t>
      </w:r>
    </w:p>
    <w:p w:rsidR="00FA65BC" w:rsidRPr="00867861" w:rsidRDefault="00FA65BC" w:rsidP="00867861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61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C" w:rsidRPr="00867861" w:rsidRDefault="00FA65BC" w:rsidP="00867861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7861">
        <w:rPr>
          <w:rFonts w:ascii="Times New Roman" w:hAnsi="Times New Roman" w:cs="Times New Roman"/>
          <w:color w:val="C00000"/>
          <w:sz w:val="28"/>
          <w:szCs w:val="28"/>
        </w:rPr>
        <w:t>Особенности проведения:</w:t>
      </w:r>
    </w:p>
    <w:p w:rsidR="00484DF7" w:rsidRDefault="00484DF7" w:rsidP="00484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2336800" cy="1653540"/>
            <wp:effectExtent l="228600" t="228600" r="425450" b="422910"/>
            <wp:wrapTight wrapText="bothSides">
              <wp:wrapPolygon edited="0">
                <wp:start x="1409" y="-2986"/>
                <wp:lineTo x="-2113" y="-2488"/>
                <wp:lineTo x="-2113" y="21650"/>
                <wp:lineTo x="-880" y="25382"/>
                <wp:lineTo x="880" y="26378"/>
                <wp:lineTo x="1057" y="26876"/>
                <wp:lineTo x="22187" y="26876"/>
                <wp:lineTo x="22363" y="26378"/>
                <wp:lineTo x="24124" y="25382"/>
                <wp:lineTo x="24300" y="25382"/>
                <wp:lineTo x="25357" y="21650"/>
                <wp:lineTo x="25357" y="1493"/>
                <wp:lineTo x="22011" y="-2240"/>
                <wp:lineTo x="21835" y="-2986"/>
                <wp:lineTo x="1409" y="-2986"/>
              </wp:wrapPolygon>
            </wp:wrapTight>
            <wp:docPr id="9" name="Рисунок 9" descr="https://osipova.mbdou19yalta.ru/wp-content/uploads/2020/01/wmKcJ_cTL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ipova.mbdou19yalta.ru/wp-content/uploads/2020/01/wmKcJ_cTL_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5354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65BC" w:rsidRPr="00B925B3">
        <w:rPr>
          <w:rFonts w:ascii="Times New Roman" w:hAnsi="Times New Roman" w:cs="Times New Roman"/>
          <w:sz w:val="28"/>
          <w:szCs w:val="28"/>
        </w:rPr>
        <w:t>Во время работы используется кратковременный отдых (физкультминутки).</w:t>
      </w:r>
    </w:p>
    <w:p w:rsidR="00FA65BC" w:rsidRPr="00B925B3" w:rsidRDefault="00484DF7" w:rsidP="00484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</w:t>
      </w:r>
      <w:r w:rsidR="00FA65BC" w:rsidRPr="00B925B3">
        <w:rPr>
          <w:rFonts w:ascii="Times New Roman" w:hAnsi="Times New Roman" w:cs="Times New Roman"/>
          <w:sz w:val="28"/>
          <w:szCs w:val="28"/>
        </w:rPr>
        <w:t xml:space="preserve"> метод синхронной работы (педагог поэтапно показывает способ выполнения той или иной детали, даёт нужные советы).</w:t>
      </w:r>
    </w:p>
    <w:p w:rsidR="00FA65BC" w:rsidRPr="00B925B3" w:rsidRDefault="00FA65BC" w:rsidP="00484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Задания даются детям от простого к сложному. На первых занятиях дети учатся делать скатывание круговыми движениями рук, раскатывание прямыми движениями рук, надавливание шариков пальцем сверху, сглаживание, сплющивание, прищипывание, выполняя различные предметы.</w:t>
      </w:r>
    </w:p>
    <w:p w:rsidR="00484DF7" w:rsidRPr="00B925B3" w:rsidRDefault="00FA65BC" w:rsidP="00484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На занятиях используется художественное слово, музыка, что способствует образному восприятию темы, оказывает эмоционально-эстетическое воздействие</w:t>
      </w:r>
      <w:r w:rsidR="00484DF7">
        <w:rPr>
          <w:rFonts w:ascii="Times New Roman" w:hAnsi="Times New Roman" w:cs="Times New Roman"/>
          <w:sz w:val="28"/>
          <w:szCs w:val="28"/>
        </w:rPr>
        <w:t>.</w:t>
      </w:r>
    </w:p>
    <w:p w:rsidR="00FA65BC" w:rsidRPr="00484DF7" w:rsidRDefault="00FA65BC" w:rsidP="00484DF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4DF7">
        <w:rPr>
          <w:rFonts w:ascii="Times New Roman" w:hAnsi="Times New Roman" w:cs="Times New Roman"/>
          <w:color w:val="C00000"/>
          <w:sz w:val="28"/>
          <w:szCs w:val="28"/>
        </w:rPr>
        <w:t>Методы и приемы:</w:t>
      </w:r>
    </w:p>
    <w:p w:rsidR="00FA65BC" w:rsidRPr="00484DF7" w:rsidRDefault="00FA65BC" w:rsidP="00484DF7">
      <w:pPr>
        <w:pStyle w:val="a9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6C2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Конструктивный</w:t>
      </w:r>
      <w:r w:rsidRPr="00484DF7">
        <w:rPr>
          <w:rFonts w:ascii="Times New Roman" w:hAnsi="Times New Roman" w:cs="Times New Roman"/>
          <w:sz w:val="28"/>
          <w:szCs w:val="28"/>
        </w:rPr>
        <w:t xml:space="preserve"> – лепка предмета из отдельных кусочков (раскатывать, вытягивать, сплющивать, прищипывать, соединять вместе).</w:t>
      </w:r>
    </w:p>
    <w:p w:rsidR="00FA65BC" w:rsidRPr="00484DF7" w:rsidRDefault="00FA65BC" w:rsidP="00484DF7">
      <w:pPr>
        <w:pStyle w:val="a9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6C2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Скульптурный</w:t>
      </w:r>
      <w:r w:rsidRPr="00484DF7">
        <w:rPr>
          <w:rFonts w:ascii="Times New Roman" w:hAnsi="Times New Roman" w:cs="Times New Roman"/>
          <w:sz w:val="28"/>
          <w:szCs w:val="28"/>
        </w:rPr>
        <w:t xml:space="preserve"> – из целого куска. Превращая его в фигуру.</w:t>
      </w:r>
    </w:p>
    <w:p w:rsidR="00FA65BC" w:rsidRPr="00484DF7" w:rsidRDefault="00FA65BC" w:rsidP="00484DF7">
      <w:pPr>
        <w:pStyle w:val="a9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6C2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Комбинированный</w:t>
      </w:r>
      <w:r w:rsidRPr="00484DF7">
        <w:rPr>
          <w:rFonts w:ascii="Times New Roman" w:hAnsi="Times New Roman" w:cs="Times New Roman"/>
          <w:sz w:val="28"/>
          <w:szCs w:val="28"/>
        </w:rPr>
        <w:t xml:space="preserve"> – сочетание в одном изделии разных способов лепки.</w:t>
      </w:r>
    </w:p>
    <w:p w:rsidR="00FA65BC" w:rsidRPr="00484DF7" w:rsidRDefault="00FA65BC" w:rsidP="00484DF7">
      <w:pPr>
        <w:pStyle w:val="a9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6C2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Модульная лепка</w:t>
      </w:r>
      <w:r w:rsidRPr="00484DF7">
        <w:rPr>
          <w:rFonts w:ascii="Times New Roman" w:hAnsi="Times New Roman" w:cs="Times New Roman"/>
          <w:sz w:val="28"/>
          <w:szCs w:val="28"/>
        </w:rPr>
        <w:t>– составление объемной мозаики или конструирование из отдельных деталей.</w:t>
      </w:r>
    </w:p>
    <w:p w:rsidR="00FA65BC" w:rsidRPr="00484DF7" w:rsidRDefault="00FA65BC" w:rsidP="00484DF7">
      <w:pPr>
        <w:pStyle w:val="a9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6C2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Лепка на форме</w:t>
      </w:r>
      <w:r w:rsidRPr="00484DF7">
        <w:rPr>
          <w:rFonts w:ascii="Times New Roman" w:hAnsi="Times New Roman" w:cs="Times New Roman"/>
          <w:sz w:val="28"/>
          <w:szCs w:val="28"/>
        </w:rPr>
        <w:t>– использование готовых форм под основу.</w:t>
      </w:r>
    </w:p>
    <w:p w:rsidR="00FA65BC" w:rsidRPr="00484DF7" w:rsidRDefault="00484DF7" w:rsidP="00484DF7">
      <w:pPr>
        <w:pStyle w:val="a9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6C2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Словесный метод</w:t>
      </w:r>
      <w:r w:rsidRPr="00484DF7">
        <w:rPr>
          <w:rFonts w:ascii="Times New Roman" w:hAnsi="Times New Roman" w:cs="Times New Roman"/>
          <w:sz w:val="28"/>
          <w:szCs w:val="28"/>
        </w:rPr>
        <w:t>–</w:t>
      </w:r>
      <w:r w:rsidR="00FA65BC" w:rsidRPr="00484DF7">
        <w:rPr>
          <w:rFonts w:ascii="Times New Roman" w:hAnsi="Times New Roman" w:cs="Times New Roman"/>
          <w:sz w:val="28"/>
          <w:szCs w:val="28"/>
        </w:rPr>
        <w:t xml:space="preserve"> беседа, рассказ, объяснение, пояснение, вопросы, словесная инструкция.</w:t>
      </w:r>
    </w:p>
    <w:p w:rsidR="00FA65BC" w:rsidRPr="00DA6C22" w:rsidRDefault="00484DF7" w:rsidP="00DA6C22">
      <w:pPr>
        <w:pStyle w:val="a9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6C22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Наглядный метод</w:t>
      </w:r>
      <w:r w:rsidRPr="00484DF7">
        <w:rPr>
          <w:rFonts w:ascii="Times New Roman" w:hAnsi="Times New Roman" w:cs="Times New Roman"/>
          <w:sz w:val="28"/>
          <w:szCs w:val="28"/>
        </w:rPr>
        <w:t>–</w:t>
      </w:r>
      <w:r w:rsidR="00FA65BC" w:rsidRPr="00484DF7">
        <w:rPr>
          <w:rFonts w:ascii="Times New Roman" w:hAnsi="Times New Roman" w:cs="Times New Roman"/>
          <w:sz w:val="28"/>
          <w:szCs w:val="28"/>
        </w:rPr>
        <w:t xml:space="preserve"> рассматривание наглядных пособий и поделок, показ выполнения работы.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Данные методические рекомендациимогут быть использованы для достижения детьми следующих результатов:</w:t>
      </w:r>
    </w:p>
    <w:p w:rsidR="00FA65BC" w:rsidRPr="00846CA2" w:rsidRDefault="00FA65BC" w:rsidP="00846CA2">
      <w:pPr>
        <w:pStyle w:val="a9"/>
        <w:numPr>
          <w:ilvl w:val="0"/>
          <w:numId w:val="7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умение находить связь между предметами и явлениями окружающего мира и их воплощение в лепке;</w:t>
      </w:r>
    </w:p>
    <w:p w:rsidR="00FA65BC" w:rsidRPr="00846CA2" w:rsidRDefault="00FA65BC" w:rsidP="00846CA2">
      <w:pPr>
        <w:pStyle w:val="a9"/>
        <w:numPr>
          <w:ilvl w:val="0"/>
          <w:numId w:val="7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умение самостоятельно выбирать спос</w:t>
      </w:r>
      <w:r w:rsidR="00846CA2" w:rsidRPr="00846CA2">
        <w:rPr>
          <w:rFonts w:ascii="Times New Roman" w:hAnsi="Times New Roman" w:cs="Times New Roman"/>
          <w:sz w:val="28"/>
          <w:szCs w:val="28"/>
        </w:rPr>
        <w:t>обы создания выразительных обра</w:t>
      </w:r>
      <w:r w:rsidRPr="00846CA2">
        <w:rPr>
          <w:rFonts w:ascii="Times New Roman" w:hAnsi="Times New Roman" w:cs="Times New Roman"/>
          <w:sz w:val="28"/>
          <w:szCs w:val="28"/>
        </w:rPr>
        <w:t>зов, используя и реализуя для этого основные технические приемы, которые они освоили;</w:t>
      </w:r>
    </w:p>
    <w:p w:rsidR="00FA65BC" w:rsidRPr="00846CA2" w:rsidRDefault="00FA65BC" w:rsidP="00846CA2">
      <w:pPr>
        <w:pStyle w:val="a9"/>
        <w:numPr>
          <w:ilvl w:val="0"/>
          <w:numId w:val="7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работать в сотворчестве с воспитателем и другими детьми при создании коллективных композиций;</w:t>
      </w:r>
    </w:p>
    <w:p w:rsidR="00FA65BC" w:rsidRPr="00846CA2" w:rsidRDefault="00FA65BC" w:rsidP="00846CA2">
      <w:pPr>
        <w:pStyle w:val="a9"/>
        <w:numPr>
          <w:ilvl w:val="0"/>
          <w:numId w:val="7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умение использовать инструменты необходимые для работы;</w:t>
      </w:r>
    </w:p>
    <w:p w:rsidR="00FA65BC" w:rsidRPr="00846CA2" w:rsidRDefault="00FA65BC" w:rsidP="00846CA2">
      <w:pPr>
        <w:pStyle w:val="a9"/>
        <w:numPr>
          <w:ilvl w:val="0"/>
          <w:numId w:val="7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получение эмоционального удовлетворения от занятий лепкой.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BC" w:rsidRPr="00846CA2" w:rsidRDefault="00846CA2" w:rsidP="00846CA2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Заключение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B3">
        <w:rPr>
          <w:rFonts w:ascii="Times New Roman" w:hAnsi="Times New Roman" w:cs="Times New Roman"/>
          <w:sz w:val="28"/>
          <w:szCs w:val="28"/>
        </w:rPr>
        <w:t>В результате освоения программы у детей:</w:t>
      </w:r>
    </w:p>
    <w:p w:rsidR="00FA65BC" w:rsidRPr="00846CA2" w:rsidRDefault="00FA65BC" w:rsidP="00846CA2">
      <w:pPr>
        <w:pStyle w:val="a9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развиваются коммуникативные умения, творческие способности, умение высказывать свои мысли, делиться впе</w:t>
      </w:r>
      <w:r w:rsidR="00846CA2" w:rsidRPr="00846CA2">
        <w:rPr>
          <w:rFonts w:ascii="Times New Roman" w:hAnsi="Times New Roman" w:cs="Times New Roman"/>
          <w:sz w:val="28"/>
          <w:szCs w:val="28"/>
        </w:rPr>
        <w:t>чатлениями, познавательный инте</w:t>
      </w:r>
      <w:r w:rsidRPr="00846CA2">
        <w:rPr>
          <w:rFonts w:ascii="Times New Roman" w:hAnsi="Times New Roman" w:cs="Times New Roman"/>
          <w:sz w:val="28"/>
          <w:szCs w:val="28"/>
        </w:rPr>
        <w:t>рес и активность;</w:t>
      </w:r>
    </w:p>
    <w:p w:rsidR="00FA65BC" w:rsidRPr="00846CA2" w:rsidRDefault="00FA65BC" w:rsidP="00846CA2">
      <w:pPr>
        <w:pStyle w:val="a9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повышается интерес к занятиям, уровень самооценки, уверенности в себе;</w:t>
      </w:r>
    </w:p>
    <w:p w:rsidR="00FA65BC" w:rsidRPr="00846CA2" w:rsidRDefault="00FA65BC" w:rsidP="00846CA2">
      <w:pPr>
        <w:pStyle w:val="a9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достигается высокий уровень мотивации, осознанной потребности в творческой деятельности за счет собственной активности ребенка;</w:t>
      </w:r>
    </w:p>
    <w:p w:rsidR="00931C98" w:rsidRPr="00846CA2" w:rsidRDefault="00FA65BC" w:rsidP="00846CA2">
      <w:pPr>
        <w:pStyle w:val="a9"/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улучшается психоэмоциональное самочувствие и здоровье.</w:t>
      </w:r>
    </w:p>
    <w:p w:rsidR="00847821" w:rsidRPr="00847821" w:rsidRDefault="00931C98" w:rsidP="00847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46CA2">
        <w:rPr>
          <w:rFonts w:ascii="Times New Roman" w:hAnsi="Times New Roman" w:cs="Times New Roman"/>
          <w:sz w:val="28"/>
          <w:szCs w:val="28"/>
        </w:rPr>
        <w:t>з</w:t>
      </w:r>
      <w:r w:rsidR="00847821" w:rsidRPr="00847821">
        <w:rPr>
          <w:rFonts w:ascii="Times New Roman" w:hAnsi="Times New Roman" w:cs="Times New Roman"/>
          <w:sz w:val="28"/>
          <w:szCs w:val="28"/>
        </w:rPr>
        <w:t>анимаясь с детьми лепкой из соленого теста,педагогам следует соблюдать следующие условия:</w:t>
      </w:r>
    </w:p>
    <w:p w:rsidR="00847821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ребенку должна предоставляться максимальная свобода для проявления инициативы и необходимое для этого физическое и психическое пространство;</w:t>
      </w:r>
    </w:p>
    <w:p w:rsidR="00847821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для того чтобы дети лепили с удовольствием, у них не должно быть недостатка в материалах и инструментах. Помимо соленого теста дошкольники должны иметь в свободном пользовании широкий выбор дополнительных материалов и настоящ</w:t>
      </w:r>
      <w:r w:rsidR="00846CA2" w:rsidRPr="00846CA2">
        <w:rPr>
          <w:rFonts w:ascii="Times New Roman" w:hAnsi="Times New Roman" w:cs="Times New Roman"/>
          <w:sz w:val="28"/>
          <w:szCs w:val="28"/>
        </w:rPr>
        <w:t>их инструментов (скалки</w:t>
      </w:r>
      <w:r w:rsidRPr="00846CA2">
        <w:rPr>
          <w:rFonts w:ascii="Times New Roman" w:hAnsi="Times New Roman" w:cs="Times New Roman"/>
          <w:sz w:val="28"/>
          <w:szCs w:val="28"/>
        </w:rPr>
        <w:t>, формочки для кексов, трафаретки для печенья, ситечко и др., а также иметь возможность в любую минуту действовать с ними;</w:t>
      </w:r>
    </w:p>
    <w:p w:rsidR="00846CA2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необходимо приучать детей готовить свое рабочее место к занятию и приводить его в порядок после того, как работа закончена, поддерживат</w:t>
      </w:r>
      <w:r w:rsidR="00846CA2" w:rsidRPr="00846CA2">
        <w:rPr>
          <w:rFonts w:ascii="Times New Roman" w:hAnsi="Times New Roman" w:cs="Times New Roman"/>
          <w:sz w:val="28"/>
          <w:szCs w:val="28"/>
        </w:rPr>
        <w:t xml:space="preserve">ь порядок на рабочем месте, что </w:t>
      </w:r>
      <w:r w:rsidRPr="00846CA2">
        <w:rPr>
          <w:rFonts w:ascii="Times New Roman" w:hAnsi="Times New Roman" w:cs="Times New Roman"/>
          <w:sz w:val="28"/>
          <w:szCs w:val="28"/>
        </w:rPr>
        <w:t>способствует формированию у дошкольников трудолюбия, трудовых навыков,культуры труда: чувства удовлетворения при виде чистоты, привычку работать аккуратно;</w:t>
      </w:r>
    </w:p>
    <w:p w:rsidR="00847821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на каждом занятии педагог должен создавать творческую доброжелательную атмосферу, необходимо поощрять и заинтересовывать ребенка самим процессом лепки, работой с материалами и инструментами, обеспечивать привлекательность результатов деятельности;</w:t>
      </w:r>
    </w:p>
    <w:p w:rsidR="00847821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в процессе лепки следует исключать излишнюю опеку, проявлять доверие к ребенку, его возможностям, формировать у детей желание выполнять самостоятельно всё то, что им по силам, приходя на помощь всякий раз, когда они в ней нуждаются;</w:t>
      </w:r>
    </w:p>
    <w:p w:rsidR="00847821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не следует допускать, чтобы дошкольники испытывали огорчение от неудачных попыток самостоятельно справится с предложенным заданием, так как в этих случаях рождается неуверенность в своих силах и нежелание лепить. Напротив, поощрение любой попытки ребёнка проявить самостоятельность помогает ему преодолеть трудности, наполняет чувством радости от собственной умелости. Педагог должен создавать у ребенка чувство внешней безопасности, когда он знает, что его результаты его творчества не полу чат отрицательной оценки взрослого;</w:t>
      </w:r>
    </w:p>
    <w:p w:rsidR="00847821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необходимо помнить о том, что дети должны получать радость от достигнутых результатов, от своей полезности другим. Так детские работы могут украсить лестничные пролеты детского сада, групповые помещения. Свои поделки дети могут дарить родителям и друзьям, использовать в играх. Максимальное внимание и уважение к продуктам детского творчества, широкое их использование в жизни дошкольников и в оформлении помещения детского учреждения наполняет жизнь детей новым смыслом, создает для них обстановку эмоционального благополучия, вызывает чувство радости от овладения умением создавать прекрасное своимируками;</w:t>
      </w:r>
    </w:p>
    <w:p w:rsidR="00847821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одним из важных средств поощрения и развития детского творчества являются выставки детских работ. Возможность продемонстрировать свои достижения другим, в том числе и родителям, служит стимулом для активного участия детей в процессе лепки из соленого теста. Таким образом, дети могут оценить свои работы как бы со стороны, получить общественное признание своего труда;</w:t>
      </w:r>
    </w:p>
    <w:p w:rsidR="00931C98" w:rsidRPr="00846CA2" w:rsidRDefault="00847821" w:rsidP="00846CA2">
      <w:pPr>
        <w:pStyle w:val="a9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46CA2">
        <w:rPr>
          <w:rFonts w:ascii="Times New Roman" w:hAnsi="Times New Roman" w:cs="Times New Roman"/>
          <w:sz w:val="28"/>
          <w:szCs w:val="28"/>
        </w:rPr>
        <w:t>нельзя лишь забывать: ценность детского творчества не в результате, не в продукте творчества, а в самом процессе. В увлекательном для ребенка процессе лепки, в процессе детского экспериментирования с инструментами и материалами, и в тех чудесных превращениях, которые даёт столь универсальный пластический материал как соленое тесто.</w:t>
      </w:r>
    </w:p>
    <w:p w:rsidR="00FA65BC" w:rsidRPr="00B925B3" w:rsidRDefault="00FA65BC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CA2" w:rsidRDefault="00846CA2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CA2" w:rsidRDefault="00846CA2" w:rsidP="00B9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CA2" w:rsidRDefault="00846CA2" w:rsidP="00846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5BC" w:rsidRPr="00846CA2" w:rsidRDefault="00FA65BC" w:rsidP="00846CA2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6CA2">
        <w:rPr>
          <w:rFonts w:ascii="Times New Roman" w:hAnsi="Times New Roman" w:cs="Times New Roman"/>
          <w:b/>
          <w:color w:val="C00000"/>
          <w:sz w:val="28"/>
          <w:szCs w:val="28"/>
        </w:rPr>
        <w:t>Список рекомендуемой литературы:</w:t>
      </w:r>
    </w:p>
    <w:p w:rsidR="00FA65BC" w:rsidRDefault="00FA65BC" w:rsidP="00846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CA2" w:rsidRPr="00BB45BE" w:rsidRDefault="00846CA2" w:rsidP="00BB45BE">
      <w:pPr>
        <w:pStyle w:val="a9"/>
        <w:numPr>
          <w:ilvl w:val="0"/>
          <w:numId w:val="10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45BE"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саду: планирование, конспекты зан</w:t>
      </w:r>
      <w:r w:rsidR="002C6F79" w:rsidRPr="00BB45BE">
        <w:rPr>
          <w:rFonts w:ascii="Times New Roman" w:hAnsi="Times New Roman" w:cs="Times New Roman"/>
          <w:sz w:val="28"/>
          <w:szCs w:val="28"/>
        </w:rPr>
        <w:t>ятий, проектирование содержания / И. А. Лыкова. – М.: КАРАПУЗ, 2014</w:t>
      </w:r>
      <w:r w:rsidRPr="00BB45BE">
        <w:rPr>
          <w:rFonts w:ascii="Times New Roman" w:hAnsi="Times New Roman" w:cs="Times New Roman"/>
          <w:sz w:val="28"/>
          <w:szCs w:val="28"/>
        </w:rPr>
        <w:t>.</w:t>
      </w:r>
      <w:r w:rsidR="002C6F79" w:rsidRPr="00BB45BE">
        <w:rPr>
          <w:rFonts w:ascii="Times New Roman" w:hAnsi="Times New Roman" w:cs="Times New Roman"/>
          <w:sz w:val="28"/>
          <w:szCs w:val="28"/>
        </w:rPr>
        <w:t xml:space="preserve"> – 144 с.</w:t>
      </w:r>
    </w:p>
    <w:p w:rsidR="002C6F79" w:rsidRPr="00BB45BE" w:rsidRDefault="002C6F79" w:rsidP="00BB45BE">
      <w:pPr>
        <w:pStyle w:val="a9"/>
        <w:numPr>
          <w:ilvl w:val="0"/>
          <w:numId w:val="10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45BE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/ под ред. Н. Е. Вераксы, Т. С. Комаровой, </w:t>
      </w:r>
      <w:bookmarkStart w:id="0" w:name="_GoBack"/>
      <w:bookmarkEnd w:id="0"/>
      <w:r w:rsidRPr="00BB45BE">
        <w:rPr>
          <w:rFonts w:ascii="Times New Roman" w:hAnsi="Times New Roman" w:cs="Times New Roman"/>
          <w:sz w:val="28"/>
          <w:szCs w:val="28"/>
        </w:rPr>
        <w:t>М. А. Васильевой. – М.: МОЗАИКА$СИНТЕЗ, 2014. — с.</w:t>
      </w:r>
    </w:p>
    <w:p w:rsidR="00846CA2" w:rsidRPr="00BB45BE" w:rsidRDefault="00846CA2" w:rsidP="00BB45BE">
      <w:pPr>
        <w:pStyle w:val="a9"/>
        <w:numPr>
          <w:ilvl w:val="0"/>
          <w:numId w:val="10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45BE">
        <w:rPr>
          <w:rFonts w:ascii="Times New Roman" w:hAnsi="Times New Roman" w:cs="Times New Roman"/>
          <w:sz w:val="28"/>
          <w:szCs w:val="28"/>
        </w:rPr>
        <w:t>Павлова, О. В. Художественное творчество. Комплексные занятия. Первая младшая группа / О. В. Павлова. – М.: Учитель, 2015. – 14</w:t>
      </w:r>
      <w:r w:rsidR="002C6F79" w:rsidRPr="00BB45BE">
        <w:rPr>
          <w:rFonts w:ascii="Times New Roman" w:hAnsi="Times New Roman" w:cs="Times New Roman"/>
          <w:sz w:val="28"/>
          <w:szCs w:val="28"/>
        </w:rPr>
        <w:t>8</w:t>
      </w:r>
      <w:r w:rsidRPr="00BB45BE">
        <w:rPr>
          <w:rFonts w:ascii="Times New Roman" w:hAnsi="Times New Roman" w:cs="Times New Roman"/>
          <w:sz w:val="28"/>
          <w:szCs w:val="28"/>
        </w:rPr>
        <w:t xml:space="preserve"> c.</w:t>
      </w:r>
    </w:p>
    <w:sectPr w:rsidR="00846CA2" w:rsidRPr="00BB45BE" w:rsidSect="00846CA2">
      <w:type w:val="continuous"/>
      <w:pgSz w:w="11906" w:h="16838"/>
      <w:pgMar w:top="1440" w:right="1077" w:bottom="851" w:left="107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36" w:rsidRDefault="00713036" w:rsidP="00B925B3">
      <w:pPr>
        <w:spacing w:after="0" w:line="240" w:lineRule="auto"/>
      </w:pPr>
      <w:r>
        <w:separator/>
      </w:r>
    </w:p>
  </w:endnote>
  <w:endnote w:type="continuationSeparator" w:id="1">
    <w:p w:rsidR="00713036" w:rsidRDefault="00713036" w:rsidP="00B9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B3" w:rsidRDefault="00B925B3">
    <w:pPr>
      <w:pStyle w:val="a5"/>
      <w:jc w:val="center"/>
    </w:pPr>
  </w:p>
  <w:p w:rsidR="00B925B3" w:rsidRDefault="00B925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36" w:rsidRDefault="00713036" w:rsidP="00B925B3">
      <w:pPr>
        <w:spacing w:after="0" w:line="240" w:lineRule="auto"/>
      </w:pPr>
      <w:r>
        <w:separator/>
      </w:r>
    </w:p>
  </w:footnote>
  <w:footnote w:type="continuationSeparator" w:id="1">
    <w:p w:rsidR="00713036" w:rsidRDefault="00713036" w:rsidP="00B9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8125"/>
      </v:shape>
    </w:pict>
  </w:numPicBullet>
  <w:abstractNum w:abstractNumId="0">
    <w:nsid w:val="0F420848"/>
    <w:multiLevelType w:val="hybridMultilevel"/>
    <w:tmpl w:val="6B6228D8"/>
    <w:lvl w:ilvl="0" w:tplc="74344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C0000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0CA"/>
    <w:multiLevelType w:val="hybridMultilevel"/>
    <w:tmpl w:val="FA66A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64B"/>
    <w:multiLevelType w:val="hybridMultilevel"/>
    <w:tmpl w:val="70BE9EF0"/>
    <w:lvl w:ilvl="0" w:tplc="44B42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DB2"/>
    <w:multiLevelType w:val="hybridMultilevel"/>
    <w:tmpl w:val="EE14097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4579B"/>
    <w:multiLevelType w:val="hybridMultilevel"/>
    <w:tmpl w:val="5E82FACC"/>
    <w:lvl w:ilvl="0" w:tplc="FF02B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C0000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4614"/>
    <w:multiLevelType w:val="hybridMultilevel"/>
    <w:tmpl w:val="E31677B0"/>
    <w:lvl w:ilvl="0" w:tplc="F1248F3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C0000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45558B"/>
    <w:multiLevelType w:val="hybridMultilevel"/>
    <w:tmpl w:val="0DEC9A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C5358"/>
    <w:multiLevelType w:val="hybridMultilevel"/>
    <w:tmpl w:val="4300C7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94A87"/>
    <w:multiLevelType w:val="hybridMultilevel"/>
    <w:tmpl w:val="C874B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4977"/>
    <w:multiLevelType w:val="hybridMultilevel"/>
    <w:tmpl w:val="597A1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4B21"/>
    <w:rsid w:val="002C6F79"/>
    <w:rsid w:val="002F5EA7"/>
    <w:rsid w:val="00344AED"/>
    <w:rsid w:val="003C58CE"/>
    <w:rsid w:val="00424B21"/>
    <w:rsid w:val="00484DF7"/>
    <w:rsid w:val="00623E20"/>
    <w:rsid w:val="00651332"/>
    <w:rsid w:val="00713036"/>
    <w:rsid w:val="00786323"/>
    <w:rsid w:val="00846CA2"/>
    <w:rsid w:val="00847821"/>
    <w:rsid w:val="00867861"/>
    <w:rsid w:val="00931C98"/>
    <w:rsid w:val="00AB6C50"/>
    <w:rsid w:val="00B925B3"/>
    <w:rsid w:val="00BB45BE"/>
    <w:rsid w:val="00BB6110"/>
    <w:rsid w:val="00DA6C22"/>
    <w:rsid w:val="00E9202D"/>
    <w:rsid w:val="00FA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B3"/>
  </w:style>
  <w:style w:type="paragraph" w:styleId="a5">
    <w:name w:val="footer"/>
    <w:basedOn w:val="a"/>
    <w:link w:val="a6"/>
    <w:uiPriority w:val="99"/>
    <w:unhideWhenUsed/>
    <w:rsid w:val="00B9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B3"/>
  </w:style>
  <w:style w:type="paragraph" w:styleId="a7">
    <w:name w:val="Balloon Text"/>
    <w:basedOn w:val="a"/>
    <w:link w:val="a8"/>
    <w:uiPriority w:val="99"/>
    <w:semiHidden/>
    <w:unhideWhenUsed/>
    <w:rsid w:val="0084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B3"/>
  </w:style>
  <w:style w:type="paragraph" w:styleId="a5">
    <w:name w:val="footer"/>
    <w:basedOn w:val="a"/>
    <w:link w:val="a6"/>
    <w:uiPriority w:val="99"/>
    <w:unhideWhenUsed/>
    <w:rsid w:val="00B9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B3"/>
  </w:style>
  <w:style w:type="paragraph" w:styleId="a7">
    <w:name w:val="Balloon Text"/>
    <w:basedOn w:val="a"/>
    <w:link w:val="a8"/>
    <w:uiPriority w:val="99"/>
    <w:semiHidden/>
    <w:unhideWhenUsed/>
    <w:rsid w:val="0084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0721-35E9-4323-962A-91F494AE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 142</cp:lastModifiedBy>
  <cp:revision>9</cp:revision>
  <dcterms:created xsi:type="dcterms:W3CDTF">2020-03-13T11:24:00Z</dcterms:created>
  <dcterms:modified xsi:type="dcterms:W3CDTF">2020-10-02T07:00:00Z</dcterms:modified>
</cp:coreProperties>
</file>