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9A" w:rsidRPr="00364E9A" w:rsidRDefault="003367A9" w:rsidP="00336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71B1"/>
          <w:sz w:val="48"/>
          <w:szCs w:val="48"/>
        </w:rPr>
      </w:pPr>
      <w:bookmarkStart w:id="0" w:name="_GoBack"/>
      <w:bookmarkEnd w:id="0"/>
      <w:r w:rsidRPr="003367A9">
        <w:rPr>
          <w:rFonts w:ascii="Times New Roman" w:hAnsi="Times New Roman" w:cs="Times New Roman"/>
          <w:b/>
          <w:bCs/>
          <w:sz w:val="32"/>
          <w:szCs w:val="32"/>
        </w:rPr>
        <w:t>Формирование математических представлений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2"/>
          <w:szCs w:val="32"/>
        </w:rPr>
      </w:pPr>
    </w:p>
    <w:p w:rsidR="00364E9A" w:rsidRPr="003367A9" w:rsidRDefault="003367A9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367A9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:rsidR="00C96D93" w:rsidRDefault="00C96D93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2"/>
          <w:szCs w:val="32"/>
        </w:rPr>
      </w:pPr>
    </w:p>
    <w:p w:rsidR="00364E9A" w:rsidRPr="003367A9" w:rsidRDefault="00364E9A" w:rsidP="0033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367A9">
        <w:rPr>
          <w:rFonts w:ascii="Times New Roman" w:hAnsi="Times New Roman" w:cs="Times New Roman"/>
          <w:b/>
          <w:bCs/>
          <w:sz w:val="32"/>
          <w:szCs w:val="32"/>
        </w:rPr>
        <w:t xml:space="preserve">Количество, счет. </w:t>
      </w:r>
    </w:p>
    <w:p w:rsidR="00364E9A" w:rsidRPr="00364E9A" w:rsidRDefault="00364E9A" w:rsidP="0033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>Учить составлять группы из однородных предметов</w:t>
      </w:r>
      <w:r w:rsidR="003367A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64E9A">
        <w:rPr>
          <w:rFonts w:ascii="Times New Roman" w:hAnsi="Times New Roman" w:cs="Times New Roman"/>
          <w:color w:val="000000"/>
          <w:sz w:val="32"/>
          <w:szCs w:val="32"/>
        </w:rPr>
        <w:t>и выделять из них отдельные предметы; различать понятия «много»,</w:t>
      </w:r>
      <w:r w:rsidR="003367A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64E9A">
        <w:rPr>
          <w:rFonts w:ascii="Times New Roman" w:hAnsi="Times New Roman" w:cs="Times New Roman"/>
          <w:color w:val="000000"/>
          <w:sz w:val="32"/>
          <w:szCs w:val="32"/>
        </w:rPr>
        <w:t>«один», «по одному», «ни одного»; находить один и несколько одинаковых</w:t>
      </w:r>
      <w:r w:rsidR="003367A9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364E9A">
        <w:rPr>
          <w:rFonts w:ascii="Times New Roman" w:hAnsi="Times New Roman" w:cs="Times New Roman"/>
          <w:color w:val="000000"/>
          <w:sz w:val="32"/>
          <w:szCs w:val="32"/>
        </w:rPr>
        <w:t>предметов в окружающей обстановке; понимать вопрос «Сколько?»; при ответе пользоваться словами «много», «один», «ни одного».</w:t>
      </w:r>
    </w:p>
    <w:p w:rsidR="00364E9A" w:rsidRPr="00364E9A" w:rsidRDefault="00364E9A" w:rsidP="0033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>Учить сравнивать две равные (неравные) группы предметов, пользуясь приемами наложения и приложения на основе взаимного</w:t>
      </w:r>
      <w:r w:rsidR="003367A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64E9A">
        <w:rPr>
          <w:rFonts w:ascii="Times New Roman" w:hAnsi="Times New Roman" w:cs="Times New Roman"/>
          <w:color w:val="000000"/>
          <w:sz w:val="32"/>
          <w:szCs w:val="32"/>
        </w:rPr>
        <w:t>сопоставления элементов (предметов). Учить понимать вопросы: «Поровну ли?», «Чего больше (меньше)?»; отвечать на вопросы,</w:t>
      </w:r>
      <w:r w:rsidR="003367A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64E9A">
        <w:rPr>
          <w:rFonts w:ascii="Times New Roman" w:hAnsi="Times New Roman" w:cs="Times New Roman"/>
          <w:color w:val="000000"/>
          <w:sz w:val="32"/>
          <w:szCs w:val="32"/>
        </w:rPr>
        <w:t>пользуясь предложениями типа: «Я на каждый кружок положил грибок. Кружков больше, а грибов меньше» или «Кружков столько же,</w:t>
      </w:r>
      <w:r w:rsidR="003367A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64E9A">
        <w:rPr>
          <w:rFonts w:ascii="Times New Roman" w:hAnsi="Times New Roman" w:cs="Times New Roman"/>
          <w:color w:val="000000"/>
          <w:sz w:val="32"/>
          <w:szCs w:val="32"/>
        </w:rPr>
        <w:t>сколько грибов».</w:t>
      </w:r>
    </w:p>
    <w:p w:rsidR="00364E9A" w:rsidRDefault="00364E9A" w:rsidP="0033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>Учить уравнивать неравные по количеству группы предметов путем</w:t>
      </w:r>
      <w:r w:rsidR="003367A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64E9A">
        <w:rPr>
          <w:rFonts w:ascii="Times New Roman" w:hAnsi="Times New Roman" w:cs="Times New Roman"/>
          <w:color w:val="000000"/>
          <w:sz w:val="32"/>
          <w:szCs w:val="32"/>
        </w:rPr>
        <w:t>добавления одного предмета или предметов к меньшей по количеству</w:t>
      </w:r>
      <w:r w:rsidR="003367A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64E9A">
        <w:rPr>
          <w:rFonts w:ascii="Times New Roman" w:hAnsi="Times New Roman" w:cs="Times New Roman"/>
          <w:color w:val="000000"/>
          <w:sz w:val="32"/>
          <w:szCs w:val="32"/>
        </w:rPr>
        <w:t>группе или убавления одного предмета из большей группы.</w:t>
      </w:r>
    </w:p>
    <w:p w:rsidR="003367A9" w:rsidRPr="00364E9A" w:rsidRDefault="003367A9" w:rsidP="0033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B1090" w:rsidRPr="003367A9" w:rsidRDefault="00364E9A" w:rsidP="0033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367A9">
        <w:rPr>
          <w:rFonts w:ascii="Times New Roman" w:hAnsi="Times New Roman" w:cs="Times New Roman"/>
          <w:b/>
          <w:bCs/>
          <w:sz w:val="32"/>
          <w:szCs w:val="32"/>
        </w:rPr>
        <w:t xml:space="preserve">Величина. </w:t>
      </w:r>
    </w:p>
    <w:p w:rsidR="00364E9A" w:rsidRPr="00364E9A" w:rsidRDefault="00364E9A" w:rsidP="0033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Учить сравнивать два предмета по размеру </w:t>
      </w:r>
      <w:r w:rsidRPr="00364E9A">
        <w:rPr>
          <w:rFonts w:ascii="Times New Roman" w:hAnsi="Times New Roman" w:cs="Times New Roman"/>
          <w:i/>
          <w:iCs/>
          <w:color w:val="000000"/>
          <w:sz w:val="32"/>
          <w:szCs w:val="32"/>
        </w:rPr>
        <w:t>(длиннее —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364E9A">
        <w:rPr>
          <w:rFonts w:ascii="Times New Roman" w:hAnsi="Times New Roman" w:cs="Times New Roman"/>
          <w:i/>
          <w:iCs/>
          <w:color w:val="000000"/>
          <w:sz w:val="32"/>
          <w:szCs w:val="32"/>
        </w:rPr>
        <w:t>короче,</w:t>
      </w:r>
      <w:r w:rsidR="003367A9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364E9A">
        <w:rPr>
          <w:rFonts w:ascii="Times New Roman" w:hAnsi="Times New Roman" w:cs="Times New Roman"/>
          <w:i/>
          <w:iCs/>
          <w:color w:val="000000"/>
          <w:sz w:val="32"/>
          <w:szCs w:val="32"/>
        </w:rPr>
        <w:t>выше — ниже, больше — меньше)</w:t>
      </w:r>
      <w:r w:rsidRPr="00364E9A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64E9A" w:rsidRPr="00364E9A" w:rsidRDefault="00364E9A" w:rsidP="0033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>Сравнивать предметы контрастных и одинаковых размеров; при</w:t>
      </w:r>
      <w:r w:rsidR="003367A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64E9A">
        <w:rPr>
          <w:rFonts w:ascii="Times New Roman" w:hAnsi="Times New Roman" w:cs="Times New Roman"/>
          <w:color w:val="000000"/>
          <w:sz w:val="32"/>
          <w:szCs w:val="32"/>
        </w:rPr>
        <w:t>сравнении предметов соизмерять один предмет с другим по заданному признаку величины (длине, ширине, высоте, величине в целом),</w:t>
      </w:r>
      <w:r w:rsidR="003367A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64E9A">
        <w:rPr>
          <w:rFonts w:ascii="Times New Roman" w:hAnsi="Times New Roman" w:cs="Times New Roman"/>
          <w:color w:val="000000"/>
          <w:sz w:val="32"/>
          <w:szCs w:val="32"/>
        </w:rPr>
        <w:t>пользуясь приемами наложения и приложения; обозначать результат сравнения словами (длинный — короткий, одинаковые (равные)</w:t>
      </w:r>
      <w:r w:rsidR="003367A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64E9A">
        <w:rPr>
          <w:rFonts w:ascii="Times New Roman" w:hAnsi="Times New Roman" w:cs="Times New Roman"/>
          <w:color w:val="000000"/>
          <w:sz w:val="32"/>
          <w:szCs w:val="32"/>
        </w:rPr>
        <w:t>по длине; широкий — узкий, одинаковые (равные) по ширине; высокий — низкий, одинаковые (равные) по высоте; большой — маленький, одинаковые (равные) по величине).</w:t>
      </w:r>
    </w:p>
    <w:p w:rsidR="008B1090" w:rsidRPr="003367A9" w:rsidRDefault="00364E9A" w:rsidP="0033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367A9">
        <w:rPr>
          <w:rFonts w:ascii="Times New Roman" w:hAnsi="Times New Roman" w:cs="Times New Roman"/>
          <w:b/>
          <w:bCs/>
          <w:sz w:val="32"/>
          <w:szCs w:val="32"/>
        </w:rPr>
        <w:t>Форма.</w:t>
      </w:r>
    </w:p>
    <w:p w:rsidR="00364E9A" w:rsidRPr="00364E9A" w:rsidRDefault="00364E9A" w:rsidP="0033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>Познакомить детей с геометрическими фигурами: кругом, ква</w:t>
      </w:r>
      <w:r w:rsidR="00C96D93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Pr="00364E9A">
        <w:rPr>
          <w:rFonts w:ascii="Times New Roman" w:hAnsi="Times New Roman" w:cs="Times New Roman"/>
          <w:color w:val="000000"/>
          <w:sz w:val="32"/>
          <w:szCs w:val="32"/>
        </w:rPr>
        <w:t>ратом, треугольником. Учить обследовать форму этих фигур, используя зрение и осязание.</w:t>
      </w:r>
    </w:p>
    <w:p w:rsidR="008B1090" w:rsidRPr="003367A9" w:rsidRDefault="00364E9A" w:rsidP="0033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367A9">
        <w:rPr>
          <w:rFonts w:ascii="Times New Roman" w:hAnsi="Times New Roman" w:cs="Times New Roman"/>
          <w:b/>
          <w:bCs/>
          <w:sz w:val="32"/>
          <w:szCs w:val="32"/>
        </w:rPr>
        <w:t xml:space="preserve">Ориентировка в пространстве. </w:t>
      </w:r>
    </w:p>
    <w:p w:rsidR="00364E9A" w:rsidRPr="00364E9A" w:rsidRDefault="00364E9A" w:rsidP="0033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</w:t>
      </w:r>
      <w:r w:rsidR="003367A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64E9A">
        <w:rPr>
          <w:rFonts w:ascii="Times New Roman" w:hAnsi="Times New Roman" w:cs="Times New Roman"/>
          <w:color w:val="000000"/>
          <w:sz w:val="32"/>
          <w:szCs w:val="32"/>
        </w:rPr>
        <w:t>(позади), справа — слева. Учить различать правую и левую руки.</w:t>
      </w:r>
    </w:p>
    <w:p w:rsidR="004C5170" w:rsidRPr="00364E9A" w:rsidRDefault="00364E9A" w:rsidP="0033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367A9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Ориентировка во времени.</w:t>
      </w:r>
      <w:r w:rsidRPr="00364E9A">
        <w:rPr>
          <w:rFonts w:ascii="Times New Roman" w:hAnsi="Times New Roman" w:cs="Times New Roman"/>
          <w:b/>
          <w:bCs/>
          <w:color w:val="5D71B1"/>
          <w:sz w:val="32"/>
          <w:szCs w:val="32"/>
        </w:rPr>
        <w:t xml:space="preserve"> </w:t>
      </w:r>
      <w:r w:rsidRPr="00364E9A">
        <w:rPr>
          <w:rFonts w:ascii="Times New Roman" w:hAnsi="Times New Roman" w:cs="Times New Roman"/>
          <w:color w:val="000000"/>
          <w:sz w:val="32"/>
          <w:szCs w:val="32"/>
        </w:rPr>
        <w:t>Учить ориентироваться в контрастных частях сут</w:t>
      </w:r>
      <w:r w:rsidR="003367A9">
        <w:rPr>
          <w:rFonts w:ascii="Times New Roman" w:hAnsi="Times New Roman" w:cs="Times New Roman"/>
          <w:color w:val="000000"/>
          <w:sz w:val="32"/>
          <w:szCs w:val="32"/>
        </w:rPr>
        <w:t>ок: день — ночь, утро — вечер.</w:t>
      </w:r>
    </w:p>
    <w:sectPr w:rsidR="004C5170" w:rsidRPr="00364E9A" w:rsidSect="008B109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E9A"/>
    <w:rsid w:val="003367A9"/>
    <w:rsid w:val="00364E9A"/>
    <w:rsid w:val="004C5170"/>
    <w:rsid w:val="00555701"/>
    <w:rsid w:val="008B1090"/>
    <w:rsid w:val="00C9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2157D-31BD-4CFB-95B5-B03E66FE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Котова</cp:lastModifiedBy>
  <cp:revision>5</cp:revision>
  <dcterms:created xsi:type="dcterms:W3CDTF">2020-05-07T18:13:00Z</dcterms:created>
  <dcterms:modified xsi:type="dcterms:W3CDTF">2024-05-10T17:25:00Z</dcterms:modified>
</cp:coreProperties>
</file>