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9A2" w:rsidRDefault="001759A2"/>
    <w:p w:rsidR="00B84DB2" w:rsidRDefault="00B84DB2" w:rsidP="00B84DB2"/>
    <w:p w:rsidR="00250B72" w:rsidRDefault="00250B72" w:rsidP="00250B72">
      <w:pPr>
        <w:spacing w:after="0" w:line="240" w:lineRule="auto"/>
        <w:jc w:val="center"/>
        <w:rPr>
          <w:rStyle w:val="a5"/>
          <w:rFonts w:ascii="Times New Roman" w:hAnsi="Times New Roman" w:cs="Times New Roman"/>
          <w:color w:val="000080"/>
          <w:sz w:val="40"/>
          <w:szCs w:val="40"/>
          <w:shd w:val="clear" w:color="auto" w:fill="FEFEFE"/>
        </w:rPr>
      </w:pPr>
      <w:r w:rsidRPr="00250B72">
        <w:rPr>
          <w:rStyle w:val="a5"/>
          <w:rFonts w:ascii="Times New Roman" w:hAnsi="Times New Roman" w:cs="Times New Roman"/>
          <w:color w:val="000080"/>
          <w:sz w:val="40"/>
          <w:szCs w:val="40"/>
          <w:shd w:val="clear" w:color="auto" w:fill="FEFEFE"/>
        </w:rPr>
        <w:t>Подвижн</w:t>
      </w:r>
      <w:r w:rsidR="00FF0728">
        <w:rPr>
          <w:rStyle w:val="a5"/>
          <w:rFonts w:ascii="Times New Roman" w:hAnsi="Times New Roman" w:cs="Times New Roman"/>
          <w:color w:val="000080"/>
          <w:sz w:val="40"/>
          <w:szCs w:val="40"/>
          <w:shd w:val="clear" w:color="auto" w:fill="FEFEFE"/>
        </w:rPr>
        <w:t>ые игры как средство изучения</w:t>
      </w:r>
      <w:r w:rsidRPr="00250B72">
        <w:rPr>
          <w:rStyle w:val="a5"/>
          <w:rFonts w:ascii="Times New Roman" w:hAnsi="Times New Roman" w:cs="Times New Roman"/>
          <w:color w:val="000080"/>
          <w:sz w:val="40"/>
          <w:szCs w:val="40"/>
          <w:shd w:val="clear" w:color="auto" w:fill="FEFEFE"/>
        </w:rPr>
        <w:t xml:space="preserve"> </w:t>
      </w:r>
      <w:r w:rsidR="00FF0728">
        <w:rPr>
          <w:rStyle w:val="a5"/>
          <w:rFonts w:ascii="Times New Roman" w:hAnsi="Times New Roman" w:cs="Times New Roman"/>
          <w:color w:val="000080"/>
          <w:sz w:val="40"/>
          <w:szCs w:val="40"/>
          <w:shd w:val="clear" w:color="auto" w:fill="FEFEFE"/>
        </w:rPr>
        <w:t xml:space="preserve">правил </w:t>
      </w:r>
      <w:r w:rsidRPr="00250B72">
        <w:rPr>
          <w:rStyle w:val="a5"/>
          <w:rFonts w:ascii="Times New Roman" w:hAnsi="Times New Roman" w:cs="Times New Roman"/>
          <w:color w:val="000080"/>
          <w:sz w:val="40"/>
          <w:szCs w:val="40"/>
          <w:shd w:val="clear" w:color="auto" w:fill="FEFEFE"/>
        </w:rPr>
        <w:t>дорожного движения</w:t>
      </w:r>
      <w:r w:rsidR="00B84DB2" w:rsidRPr="00250B72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4312920</wp:posOffset>
            </wp:positionH>
            <wp:positionV relativeFrom="paragraph">
              <wp:posOffset>-2540</wp:posOffset>
            </wp:positionV>
            <wp:extent cx="1685925" cy="3381375"/>
            <wp:effectExtent l="19050" t="0" r="9525" b="0"/>
            <wp:wrapTight wrapText="bothSides">
              <wp:wrapPolygon edited="0">
                <wp:start x="13424" y="0"/>
                <wp:lineTo x="8298" y="365"/>
                <wp:lineTo x="-244" y="1582"/>
                <wp:lineTo x="-244" y="2069"/>
                <wp:lineTo x="1708" y="3894"/>
                <wp:lineTo x="1708" y="4989"/>
                <wp:lineTo x="3417" y="5841"/>
                <wp:lineTo x="-244" y="6206"/>
                <wp:lineTo x="-244" y="6571"/>
                <wp:lineTo x="976" y="7788"/>
                <wp:lineTo x="2441" y="9735"/>
                <wp:lineTo x="0" y="10709"/>
                <wp:lineTo x="-244" y="11074"/>
                <wp:lineTo x="488" y="11682"/>
                <wp:lineTo x="2197" y="13629"/>
                <wp:lineTo x="2197" y="14116"/>
                <wp:lineTo x="6346" y="15576"/>
                <wp:lineTo x="7566" y="15576"/>
                <wp:lineTo x="9275" y="17523"/>
                <wp:lineTo x="9275" y="21539"/>
                <wp:lineTo x="14888" y="21539"/>
                <wp:lineTo x="15132" y="17523"/>
                <wp:lineTo x="16841" y="15698"/>
                <wp:lineTo x="18061" y="15576"/>
                <wp:lineTo x="20258" y="14238"/>
                <wp:lineTo x="20258" y="13629"/>
                <wp:lineTo x="21722" y="11926"/>
                <wp:lineTo x="21722" y="10587"/>
                <wp:lineTo x="21478" y="10344"/>
                <wp:lineTo x="19281" y="9735"/>
                <wp:lineTo x="19769" y="9735"/>
                <wp:lineTo x="21478" y="8153"/>
                <wp:lineTo x="21478" y="7788"/>
                <wp:lineTo x="21722" y="6571"/>
                <wp:lineTo x="21478" y="6450"/>
                <wp:lineTo x="19525" y="5841"/>
                <wp:lineTo x="21234" y="4137"/>
                <wp:lineTo x="21234" y="3894"/>
                <wp:lineTo x="21722" y="2799"/>
                <wp:lineTo x="21722" y="2434"/>
                <wp:lineTo x="20014" y="1582"/>
                <wp:lineTo x="18305" y="365"/>
                <wp:lineTo x="17085" y="0"/>
                <wp:lineTo x="13424" y="0"/>
              </wp:wrapPolygon>
            </wp:wrapTight>
            <wp:docPr id="1" name="Рисунок 1" descr="http://pngimg.com/uploads/traffic_light/traffic_light_PNG56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img.com/uploads/traffic_light/traffic_light_PNG562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DB2" w:rsidRPr="00250B72">
        <w:rPr>
          <w:rStyle w:val="a5"/>
          <w:rFonts w:ascii="Times New Roman" w:hAnsi="Times New Roman" w:cs="Times New Roman"/>
          <w:color w:val="000080"/>
          <w:sz w:val="40"/>
          <w:szCs w:val="40"/>
          <w:shd w:val="clear" w:color="auto" w:fill="FEFEFE"/>
        </w:rPr>
        <w:t xml:space="preserve"> </w:t>
      </w:r>
    </w:p>
    <w:p w:rsidR="00B84DB2" w:rsidRPr="00250B72" w:rsidRDefault="00250B72" w:rsidP="00250B72">
      <w:pPr>
        <w:spacing w:after="0" w:line="240" w:lineRule="auto"/>
        <w:jc w:val="center"/>
        <w:rPr>
          <w:rStyle w:val="a5"/>
          <w:rFonts w:ascii="Times New Roman" w:hAnsi="Times New Roman" w:cs="Times New Roman"/>
          <w:color w:val="000080"/>
          <w:sz w:val="40"/>
          <w:szCs w:val="40"/>
          <w:shd w:val="clear" w:color="auto" w:fill="FEFEFE"/>
        </w:rPr>
      </w:pPr>
      <w:r w:rsidRPr="00250B72">
        <w:rPr>
          <w:rStyle w:val="a5"/>
          <w:rFonts w:ascii="Times New Roman" w:hAnsi="Times New Roman" w:cs="Times New Roman"/>
          <w:color w:val="000080"/>
          <w:sz w:val="40"/>
          <w:szCs w:val="40"/>
          <w:shd w:val="clear" w:color="auto" w:fill="FEFEFE"/>
        </w:rPr>
        <w:t xml:space="preserve">во </w:t>
      </w:r>
      <w:r w:rsidR="00B84DB2" w:rsidRPr="00250B72">
        <w:rPr>
          <w:rStyle w:val="a5"/>
          <w:rFonts w:ascii="Times New Roman" w:hAnsi="Times New Roman" w:cs="Times New Roman"/>
          <w:color w:val="000080"/>
          <w:sz w:val="40"/>
          <w:szCs w:val="40"/>
          <w:shd w:val="clear" w:color="auto" w:fill="FEFEFE"/>
        </w:rPr>
        <w:t>2</w:t>
      </w:r>
      <w:r w:rsidRPr="00250B72">
        <w:rPr>
          <w:rStyle w:val="a5"/>
          <w:rFonts w:ascii="Times New Roman" w:hAnsi="Times New Roman" w:cs="Times New Roman"/>
          <w:color w:val="000080"/>
          <w:sz w:val="40"/>
          <w:szCs w:val="40"/>
          <w:shd w:val="clear" w:color="auto" w:fill="FEFEFE"/>
        </w:rPr>
        <w:t xml:space="preserve"> младшей группе</w:t>
      </w:r>
      <w:r w:rsidR="00B84DB2" w:rsidRPr="00250B72">
        <w:rPr>
          <w:rStyle w:val="a5"/>
          <w:rFonts w:ascii="Times New Roman" w:hAnsi="Times New Roman" w:cs="Times New Roman"/>
          <w:color w:val="000080"/>
          <w:sz w:val="40"/>
          <w:szCs w:val="40"/>
          <w:shd w:val="clear" w:color="auto" w:fill="FEFEFE"/>
        </w:rPr>
        <w:t>.</w:t>
      </w:r>
    </w:p>
    <w:p w:rsidR="00250B72" w:rsidRPr="00250B72" w:rsidRDefault="00250B72" w:rsidP="00250B72">
      <w:pPr>
        <w:pStyle w:val="a6"/>
        <w:shd w:val="clear" w:color="auto" w:fill="FEFEFE"/>
        <w:spacing w:before="0" w:beforeAutospacing="0" w:after="0" w:afterAutospacing="0"/>
        <w:jc w:val="both"/>
        <w:rPr>
          <w:rStyle w:val="a5"/>
          <w:rFonts w:ascii="Arial Black" w:eastAsiaTheme="minorEastAsia" w:hAnsi="Arial Black" w:cstheme="minorBidi"/>
          <w:color w:val="000080"/>
          <w:sz w:val="36"/>
          <w:szCs w:val="36"/>
          <w:u w:val="single"/>
          <w:shd w:val="clear" w:color="auto" w:fill="FEFEFE"/>
        </w:rPr>
      </w:pPr>
    </w:p>
    <w:p w:rsidR="00B84DB2" w:rsidRDefault="00250B72" w:rsidP="00CB6D95">
      <w:pPr>
        <w:pStyle w:val="a6"/>
        <w:shd w:val="clear" w:color="auto" w:fill="FEFEFE"/>
        <w:spacing w:before="0" w:beforeAutospacing="0" w:after="0" w:afterAutospacing="0"/>
        <w:jc w:val="center"/>
        <w:rPr>
          <w:rStyle w:val="a5"/>
          <w:sz w:val="32"/>
          <w:szCs w:val="32"/>
          <w:u w:val="single"/>
        </w:rPr>
      </w:pPr>
      <w:r w:rsidRPr="00250B72">
        <w:rPr>
          <w:rStyle w:val="a5"/>
          <w:rFonts w:eastAsiaTheme="minorEastAsia"/>
          <w:sz w:val="32"/>
          <w:szCs w:val="32"/>
          <w:u w:val="single"/>
          <w:shd w:val="clear" w:color="auto" w:fill="FEFEFE"/>
        </w:rPr>
        <w:t>Подвижная и</w:t>
      </w:r>
      <w:r w:rsidRPr="00250B72">
        <w:rPr>
          <w:rStyle w:val="a5"/>
          <w:sz w:val="32"/>
          <w:szCs w:val="32"/>
          <w:u w:val="single"/>
          <w:shd w:val="clear" w:color="auto" w:fill="FEFEFE"/>
        </w:rPr>
        <w:t>гра</w:t>
      </w:r>
      <w:r w:rsidR="00B84DB2" w:rsidRPr="00250B72">
        <w:rPr>
          <w:rStyle w:val="a5"/>
          <w:sz w:val="32"/>
          <w:szCs w:val="32"/>
          <w:u w:val="single"/>
          <w:shd w:val="clear" w:color="auto" w:fill="FEFEFE"/>
        </w:rPr>
        <w:t xml:space="preserve"> </w:t>
      </w:r>
      <w:r w:rsidR="00B84DB2" w:rsidRPr="00250B72">
        <w:rPr>
          <w:rStyle w:val="a5"/>
          <w:sz w:val="32"/>
          <w:szCs w:val="32"/>
          <w:u w:val="single"/>
        </w:rPr>
        <w:t>«Бегущий светофор»</w:t>
      </w:r>
    </w:p>
    <w:p w:rsidR="00250B72" w:rsidRPr="00250B72" w:rsidRDefault="00250B72" w:rsidP="00250B72">
      <w:pPr>
        <w:pStyle w:val="a6"/>
        <w:shd w:val="clear" w:color="auto" w:fill="FEFEFE"/>
        <w:spacing w:before="0" w:beforeAutospacing="0" w:after="0" w:afterAutospacing="0"/>
        <w:jc w:val="both"/>
        <w:rPr>
          <w:rStyle w:val="a5"/>
          <w:sz w:val="32"/>
          <w:szCs w:val="32"/>
          <w:u w:val="single"/>
        </w:rPr>
      </w:pPr>
    </w:p>
    <w:p w:rsidR="00250B72" w:rsidRPr="00250B72" w:rsidRDefault="00250B72" w:rsidP="00250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50B72">
        <w:rPr>
          <w:rFonts w:ascii="Times New Roman" w:eastAsia="Times New Roman" w:hAnsi="Times New Roman" w:cs="Times New Roman"/>
          <w:bCs/>
          <w:iCs/>
          <w:sz w:val="32"/>
          <w:szCs w:val="32"/>
          <w:u w:val="single"/>
        </w:rPr>
        <w:t>Атрибуты: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ц</w:t>
      </w:r>
      <w:r w:rsidRPr="00250B72">
        <w:rPr>
          <w:rFonts w:ascii="Times New Roman" w:eastAsia="Times New Roman" w:hAnsi="Times New Roman" w:cs="Times New Roman"/>
          <w:sz w:val="32"/>
          <w:szCs w:val="32"/>
        </w:rPr>
        <w:t>ветные картонные кружки (желтый, зеленый, красный);</w:t>
      </w:r>
    </w:p>
    <w:p w:rsidR="00B84DB2" w:rsidRPr="00250B72" w:rsidRDefault="00B84DB2" w:rsidP="00B84DB2">
      <w:pPr>
        <w:pStyle w:val="a6"/>
        <w:shd w:val="clear" w:color="auto" w:fill="FEFEFE"/>
        <w:spacing w:before="0" w:beforeAutospacing="0" w:after="0" w:afterAutospacing="0"/>
        <w:jc w:val="both"/>
        <w:rPr>
          <w:sz w:val="32"/>
          <w:szCs w:val="32"/>
        </w:rPr>
      </w:pPr>
      <w:r w:rsidRPr="00250B72">
        <w:rPr>
          <w:rStyle w:val="a5"/>
          <w:b w:val="0"/>
          <w:sz w:val="32"/>
          <w:szCs w:val="32"/>
          <w:u w:val="single"/>
        </w:rPr>
        <w:t>Цель</w:t>
      </w:r>
      <w:r w:rsidR="00250B72">
        <w:rPr>
          <w:rStyle w:val="a5"/>
          <w:b w:val="0"/>
          <w:sz w:val="32"/>
          <w:szCs w:val="32"/>
          <w:u w:val="single"/>
        </w:rPr>
        <w:t>:</w:t>
      </w:r>
      <w:r w:rsidR="00250B72" w:rsidRPr="00250B72">
        <w:rPr>
          <w:rStyle w:val="a5"/>
          <w:b w:val="0"/>
          <w:sz w:val="32"/>
          <w:szCs w:val="32"/>
        </w:rPr>
        <w:t xml:space="preserve"> у</w:t>
      </w:r>
      <w:r w:rsidRPr="00250B72">
        <w:rPr>
          <w:sz w:val="32"/>
          <w:szCs w:val="32"/>
        </w:rPr>
        <w:t>чить следовать сигналам светофора; развивать внимательность, выдержку.</w:t>
      </w:r>
    </w:p>
    <w:p w:rsidR="00B84DB2" w:rsidRDefault="00B84DB2" w:rsidP="00B84DB2">
      <w:pPr>
        <w:pStyle w:val="a6"/>
        <w:shd w:val="clear" w:color="auto" w:fill="FEFEFE"/>
        <w:spacing w:before="0" w:beforeAutospacing="0" w:after="0" w:afterAutospacing="0"/>
        <w:jc w:val="both"/>
        <w:rPr>
          <w:sz w:val="32"/>
          <w:szCs w:val="32"/>
        </w:rPr>
      </w:pPr>
      <w:r w:rsidRPr="00250B72">
        <w:rPr>
          <w:rStyle w:val="a5"/>
          <w:b w:val="0"/>
          <w:sz w:val="32"/>
          <w:szCs w:val="32"/>
          <w:u w:val="single"/>
        </w:rPr>
        <w:t>Ход игры.</w:t>
      </w:r>
      <w:r w:rsidRPr="00250B72">
        <w:rPr>
          <w:rStyle w:val="a5"/>
          <w:sz w:val="32"/>
          <w:szCs w:val="32"/>
        </w:rPr>
        <w:t> </w:t>
      </w:r>
      <w:r w:rsidR="00250B72" w:rsidRPr="00250B72">
        <w:rPr>
          <w:sz w:val="32"/>
          <w:szCs w:val="32"/>
        </w:rPr>
        <w:t xml:space="preserve">Дети ходят врассыпную </w:t>
      </w:r>
      <w:r w:rsidR="00515E24">
        <w:rPr>
          <w:sz w:val="32"/>
          <w:szCs w:val="32"/>
        </w:rPr>
        <w:t xml:space="preserve">по </w:t>
      </w:r>
      <w:r w:rsidR="00250B72" w:rsidRPr="00250B72">
        <w:rPr>
          <w:sz w:val="32"/>
          <w:szCs w:val="32"/>
        </w:rPr>
        <w:t>площадке</w:t>
      </w:r>
      <w:r w:rsidRPr="00250B72">
        <w:rPr>
          <w:sz w:val="32"/>
          <w:szCs w:val="32"/>
        </w:rPr>
        <w:t>. У ведущего (взрослого) – в руках три флажка (красного, желтого и зеленого цвета). Время от времени он поднимает вверх фла</w:t>
      </w:r>
      <w:r w:rsidR="00250B72" w:rsidRPr="00250B72">
        <w:rPr>
          <w:sz w:val="32"/>
          <w:szCs w:val="32"/>
        </w:rPr>
        <w:t>жок</w:t>
      </w:r>
      <w:r w:rsidRPr="00250B72">
        <w:rPr>
          <w:sz w:val="32"/>
          <w:szCs w:val="32"/>
        </w:rPr>
        <w:t>. Если поднят зеленый флажок, дети продолж</w:t>
      </w:r>
      <w:r w:rsidR="00250B72" w:rsidRPr="00250B72">
        <w:rPr>
          <w:sz w:val="32"/>
          <w:szCs w:val="32"/>
        </w:rPr>
        <w:t>ают двигаться по площадке</w:t>
      </w:r>
      <w:r w:rsidRPr="00250B72">
        <w:rPr>
          <w:sz w:val="32"/>
          <w:szCs w:val="32"/>
        </w:rPr>
        <w:t>; если желтый – прыгают на месте; если красный – останавливаются там, где их застал сигнал.</w:t>
      </w:r>
    </w:p>
    <w:p w:rsidR="000C7FD6" w:rsidRPr="00250B72" w:rsidRDefault="000C7FD6" w:rsidP="00B84DB2">
      <w:pPr>
        <w:pStyle w:val="a6"/>
        <w:shd w:val="clear" w:color="auto" w:fill="FEFEFE"/>
        <w:spacing w:before="0" w:beforeAutospacing="0" w:after="0" w:afterAutospacing="0"/>
        <w:jc w:val="both"/>
        <w:rPr>
          <w:sz w:val="32"/>
          <w:szCs w:val="32"/>
        </w:rPr>
      </w:pPr>
    </w:p>
    <w:p w:rsidR="00B84DB2" w:rsidRPr="00250B72" w:rsidRDefault="000C7FD6" w:rsidP="000C7FD6">
      <w:pPr>
        <w:pStyle w:val="a6"/>
        <w:shd w:val="clear" w:color="auto" w:fill="FEFEFE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458940" cy="3279375"/>
            <wp:effectExtent l="19050" t="0" r="0" b="0"/>
            <wp:docPr id="5" name="Рисунок 4" descr="C:\Users\user\Pictures\2018-10-16 11\11 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0-16 11\11 6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07" cy="327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454841" cy="3273907"/>
            <wp:effectExtent l="19050" t="0" r="2609" b="0"/>
            <wp:docPr id="6" name="Рисунок 3" descr="C:\Users\user\Pictures\2018-10-16 11\11 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0-16 11\11 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41" cy="328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D6" w:rsidRDefault="000C7FD6" w:rsidP="00515E24">
      <w:pPr>
        <w:pStyle w:val="c12"/>
        <w:shd w:val="clear" w:color="auto" w:fill="FFFFFF"/>
        <w:spacing w:before="0" w:beforeAutospacing="0" w:after="0" w:afterAutospacing="0"/>
        <w:ind w:right="166"/>
        <w:rPr>
          <w:b/>
          <w:bCs/>
          <w:color w:val="000000"/>
          <w:sz w:val="32"/>
          <w:szCs w:val="32"/>
          <w:u w:val="single"/>
        </w:rPr>
      </w:pPr>
    </w:p>
    <w:p w:rsidR="000C7FD6" w:rsidRDefault="000C7FD6" w:rsidP="00515E24">
      <w:pPr>
        <w:pStyle w:val="c12"/>
        <w:shd w:val="clear" w:color="auto" w:fill="FFFFFF"/>
        <w:spacing w:before="0" w:beforeAutospacing="0" w:after="0" w:afterAutospacing="0"/>
        <w:ind w:right="166"/>
        <w:rPr>
          <w:b/>
          <w:bCs/>
          <w:color w:val="000000"/>
          <w:sz w:val="32"/>
          <w:szCs w:val="32"/>
          <w:u w:val="single"/>
        </w:rPr>
      </w:pPr>
    </w:p>
    <w:p w:rsidR="000C7FD6" w:rsidRDefault="000C7FD6" w:rsidP="00515E24">
      <w:pPr>
        <w:pStyle w:val="c12"/>
        <w:shd w:val="clear" w:color="auto" w:fill="FFFFFF"/>
        <w:spacing w:before="0" w:beforeAutospacing="0" w:after="0" w:afterAutospacing="0"/>
        <w:ind w:right="166"/>
        <w:rPr>
          <w:b/>
          <w:bCs/>
          <w:color w:val="000000"/>
          <w:sz w:val="32"/>
          <w:szCs w:val="32"/>
          <w:u w:val="single"/>
        </w:rPr>
      </w:pPr>
    </w:p>
    <w:p w:rsidR="000C7FD6" w:rsidRDefault="000C7FD6" w:rsidP="00515E24">
      <w:pPr>
        <w:pStyle w:val="c12"/>
        <w:shd w:val="clear" w:color="auto" w:fill="FFFFFF"/>
        <w:spacing w:before="0" w:beforeAutospacing="0" w:after="0" w:afterAutospacing="0"/>
        <w:ind w:right="166"/>
        <w:rPr>
          <w:b/>
          <w:bCs/>
          <w:color w:val="000000"/>
          <w:sz w:val="32"/>
          <w:szCs w:val="32"/>
          <w:u w:val="single"/>
        </w:rPr>
      </w:pPr>
    </w:p>
    <w:p w:rsidR="000C7FD6" w:rsidRDefault="000C7FD6" w:rsidP="00515E24">
      <w:pPr>
        <w:pStyle w:val="c12"/>
        <w:shd w:val="clear" w:color="auto" w:fill="FFFFFF"/>
        <w:spacing w:before="0" w:beforeAutospacing="0" w:after="0" w:afterAutospacing="0"/>
        <w:ind w:right="166"/>
        <w:rPr>
          <w:b/>
          <w:bCs/>
          <w:color w:val="000000"/>
          <w:sz w:val="32"/>
          <w:szCs w:val="32"/>
          <w:u w:val="single"/>
        </w:rPr>
      </w:pPr>
    </w:p>
    <w:p w:rsidR="000C7FD6" w:rsidRDefault="000C7FD6" w:rsidP="00515E24">
      <w:pPr>
        <w:pStyle w:val="c12"/>
        <w:shd w:val="clear" w:color="auto" w:fill="FFFFFF"/>
        <w:spacing w:before="0" w:beforeAutospacing="0" w:after="0" w:afterAutospacing="0"/>
        <w:ind w:right="166"/>
        <w:rPr>
          <w:b/>
          <w:bCs/>
          <w:color w:val="000000"/>
          <w:sz w:val="32"/>
          <w:szCs w:val="32"/>
          <w:u w:val="single"/>
        </w:rPr>
      </w:pPr>
    </w:p>
    <w:p w:rsidR="00CB6D95" w:rsidRDefault="00CB6D95" w:rsidP="00515E24">
      <w:pPr>
        <w:pStyle w:val="c12"/>
        <w:shd w:val="clear" w:color="auto" w:fill="FFFFFF"/>
        <w:spacing w:before="0" w:beforeAutospacing="0" w:after="0" w:afterAutospacing="0"/>
        <w:ind w:right="166"/>
        <w:rPr>
          <w:b/>
          <w:bCs/>
          <w:color w:val="000000"/>
          <w:sz w:val="32"/>
          <w:szCs w:val="32"/>
          <w:u w:val="single"/>
        </w:rPr>
      </w:pPr>
    </w:p>
    <w:p w:rsidR="00250B72" w:rsidRPr="00515E24" w:rsidRDefault="00250B72" w:rsidP="00CB6D95">
      <w:pPr>
        <w:pStyle w:val="c12"/>
        <w:shd w:val="clear" w:color="auto" w:fill="FFFFFF"/>
        <w:spacing w:before="0" w:beforeAutospacing="0" w:after="0" w:afterAutospacing="0"/>
        <w:ind w:right="166"/>
        <w:jc w:val="center"/>
        <w:rPr>
          <w:color w:val="000000"/>
          <w:sz w:val="32"/>
          <w:szCs w:val="32"/>
          <w:u w:val="single"/>
        </w:rPr>
      </w:pPr>
      <w:r w:rsidRPr="00515E24">
        <w:rPr>
          <w:b/>
          <w:bCs/>
          <w:color w:val="000000"/>
          <w:sz w:val="32"/>
          <w:szCs w:val="32"/>
          <w:u w:val="single"/>
        </w:rPr>
        <w:t>Подвижная игра «Повороты»</w:t>
      </w:r>
      <w:r w:rsidRPr="00515E24">
        <w:rPr>
          <w:b/>
          <w:bCs/>
          <w:color w:val="000000"/>
          <w:sz w:val="32"/>
          <w:szCs w:val="32"/>
          <w:u w:val="single"/>
        </w:rPr>
        <w:br/>
      </w:r>
    </w:p>
    <w:p w:rsidR="00250B72" w:rsidRDefault="00250B72" w:rsidP="00515E24">
      <w:pPr>
        <w:shd w:val="clear" w:color="auto" w:fill="FFFFFF"/>
        <w:spacing w:after="0" w:line="240" w:lineRule="auto"/>
        <w:ind w:left="72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15E24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u w:val="single"/>
        </w:rPr>
        <w:t>Атрибуты:</w:t>
      </w:r>
      <w:r w:rsidR="00515E24" w:rsidRPr="00515E2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</w:t>
      </w:r>
      <w:r w:rsidRPr="00515E24">
        <w:rPr>
          <w:rFonts w:ascii="Times New Roman" w:eastAsia="Times New Roman" w:hAnsi="Times New Roman" w:cs="Times New Roman"/>
          <w:color w:val="000000"/>
          <w:sz w:val="32"/>
          <w:szCs w:val="32"/>
        </w:rPr>
        <w:t>орожные</w:t>
      </w:r>
      <w:r w:rsidR="00515E24" w:rsidRPr="00515E2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знаки «движение прямо», «движение направо», «д</w:t>
      </w:r>
      <w:r w:rsidRPr="00515E24">
        <w:rPr>
          <w:rFonts w:ascii="Times New Roman" w:eastAsia="Times New Roman" w:hAnsi="Times New Roman" w:cs="Times New Roman"/>
          <w:color w:val="000000"/>
          <w:sz w:val="32"/>
          <w:szCs w:val="32"/>
        </w:rPr>
        <w:t>вижение налево»;</w:t>
      </w:r>
      <w:r w:rsidR="00515E24" w:rsidRPr="00515E2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р</w:t>
      </w:r>
      <w:r w:rsidRPr="00515E24">
        <w:rPr>
          <w:rFonts w:ascii="Times New Roman" w:eastAsia="Times New Roman" w:hAnsi="Times New Roman" w:cs="Times New Roman"/>
          <w:color w:val="000000"/>
          <w:sz w:val="32"/>
          <w:szCs w:val="32"/>
        </w:rPr>
        <w:t>ули.</w:t>
      </w:r>
    </w:p>
    <w:p w:rsidR="00515E24" w:rsidRDefault="00515E24" w:rsidP="00515E24">
      <w:pPr>
        <w:shd w:val="clear" w:color="auto" w:fill="FFFFFF"/>
        <w:spacing w:after="0" w:line="240" w:lineRule="auto"/>
        <w:ind w:left="72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u w:val="single"/>
        </w:rPr>
        <w:t>Цель</w:t>
      </w:r>
      <w:r w:rsidRPr="00515E24">
        <w:rPr>
          <w:rFonts w:ascii="Times New Roman" w:eastAsia="Times New Roman" w:hAnsi="Times New Roman" w:cs="Times New Roman"/>
          <w:bCs/>
          <w:iCs/>
          <w:sz w:val="32"/>
          <w:szCs w:val="32"/>
          <w:u w:val="single"/>
        </w:rPr>
        <w:t>:</w:t>
      </w:r>
      <w:r w:rsidRPr="00515E2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с</w:t>
      </w:r>
      <w:r w:rsidRPr="00515E2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истематизировать знания детей о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правилах дорожного движения; ф</w:t>
      </w:r>
      <w:r w:rsidRPr="00515E24">
        <w:rPr>
          <w:rFonts w:ascii="Times New Roman" w:hAnsi="Times New Roman" w:cs="Times New Roman"/>
          <w:sz w:val="32"/>
          <w:szCs w:val="32"/>
          <w:shd w:val="clear" w:color="auto" w:fill="FFFFFF"/>
        </w:rPr>
        <w:t>ормировать навыки безопасного поведения на улицах города.</w:t>
      </w:r>
    </w:p>
    <w:p w:rsidR="00515E24" w:rsidRPr="00250B72" w:rsidRDefault="00515E24" w:rsidP="00515E24">
      <w:pPr>
        <w:shd w:val="clear" w:color="auto" w:fill="FFFFFF"/>
        <w:spacing w:after="0" w:line="240" w:lineRule="auto"/>
        <w:ind w:right="16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15E24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u w:val="single"/>
        </w:rPr>
        <w:t>Подготовка к игре</w:t>
      </w:r>
      <w:r w:rsidRPr="00515E24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:</w:t>
      </w:r>
      <w:r w:rsidRPr="00250B72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br/>
      </w:r>
      <w:r w:rsidRPr="00515E2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Дети строятся в шеренгу лицом к воспитателю. </w:t>
      </w:r>
      <w:r w:rsidR="00446B3D">
        <w:rPr>
          <w:rFonts w:ascii="Times New Roman" w:eastAsia="Times New Roman" w:hAnsi="Times New Roman" w:cs="Times New Roman"/>
          <w:color w:val="000000"/>
          <w:sz w:val="32"/>
          <w:szCs w:val="32"/>
        </w:rPr>
        <w:t>Водящему выдается руль, он становится первым. Все остальные</w:t>
      </w:r>
      <w:r w:rsidR="00446B3D" w:rsidRPr="00515E2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446B3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дети становятся за ним. </w:t>
      </w:r>
      <w:r w:rsidRPr="00515E24"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  <w:r w:rsidR="00446B3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воспитателя (или  ребенка)</w:t>
      </w:r>
      <w:r w:rsidRPr="00515E2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знаки: «Движение прямо», «Движение направо», «Движение налево».</w:t>
      </w:r>
    </w:p>
    <w:p w:rsidR="00250B72" w:rsidRDefault="00250B72" w:rsidP="00515E24">
      <w:pPr>
        <w:shd w:val="clear" w:color="auto" w:fill="FFFFFF"/>
        <w:spacing w:after="0" w:line="240" w:lineRule="auto"/>
        <w:ind w:right="16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15E24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u w:val="single"/>
        </w:rPr>
        <w:t>Правила игры</w:t>
      </w:r>
      <w:r w:rsidRPr="00515E24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:</w:t>
      </w:r>
      <w:r w:rsidRPr="00515E24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 </w:t>
      </w:r>
      <w:proofErr w:type="gramStart"/>
      <w:r w:rsidRPr="00515E24">
        <w:rPr>
          <w:rFonts w:ascii="Times New Roman" w:eastAsia="Times New Roman" w:hAnsi="Times New Roman" w:cs="Times New Roman"/>
          <w:color w:val="000000"/>
          <w:sz w:val="32"/>
          <w:szCs w:val="32"/>
        </w:rPr>
        <w:t>Если воспитатель показывает знак «Движение прямо», то дети делают один шаг вперед, если знак «Движение направо» - дети, имитируя поворот руля, поворачивают направо, если знак «Движение налево» - дети, имитируя поворот руля, поворачивают налево.</w:t>
      </w:r>
      <w:proofErr w:type="gramEnd"/>
    </w:p>
    <w:p w:rsidR="00CB6D95" w:rsidRDefault="00CB6D95" w:rsidP="00515E24">
      <w:pPr>
        <w:shd w:val="clear" w:color="auto" w:fill="FFFFFF"/>
        <w:spacing w:after="0" w:line="240" w:lineRule="auto"/>
        <w:ind w:right="166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B6D95" w:rsidRPr="00250B72" w:rsidRDefault="00CB6D95" w:rsidP="00515E24">
      <w:pPr>
        <w:shd w:val="clear" w:color="auto" w:fill="FFFFFF"/>
        <w:spacing w:after="0" w:line="240" w:lineRule="auto"/>
        <w:ind w:right="166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84DB2" w:rsidRPr="00515E24" w:rsidRDefault="000C7FD6" w:rsidP="00515E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00070" cy="2324494"/>
            <wp:effectExtent l="19050" t="0" r="5080" b="0"/>
            <wp:docPr id="3" name="Рисунок 2" descr="C:\Users\user\Pictures\2018-10-16 11\11 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0-16 11\11 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32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06490" cy="2329308"/>
            <wp:effectExtent l="19050" t="0" r="0" b="0"/>
            <wp:docPr id="2" name="Рисунок 1" descr="C:\Users\user\Pictures\2018-10-16 11\11 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0-16 11\11 6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90" cy="232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B2" w:rsidRPr="00515E24" w:rsidRDefault="00B84DB2">
      <w:pPr>
        <w:rPr>
          <w:sz w:val="32"/>
          <w:szCs w:val="32"/>
        </w:rPr>
      </w:pPr>
    </w:p>
    <w:p w:rsidR="00B84DB2" w:rsidRPr="00515E24" w:rsidRDefault="00B84DB2"/>
    <w:p w:rsidR="00B84DB2" w:rsidRPr="00515E24" w:rsidRDefault="00B84DB2"/>
    <w:p w:rsidR="00B84DB2" w:rsidRDefault="00B84DB2"/>
    <w:p w:rsidR="00B84DB2" w:rsidRDefault="00B84DB2"/>
    <w:p w:rsidR="00B84DB2" w:rsidRDefault="00B84DB2"/>
    <w:sectPr w:rsidR="00B84DB2" w:rsidSect="00B84DB2">
      <w:pgSz w:w="11906" w:h="16838"/>
      <w:pgMar w:top="426" w:right="991" w:bottom="1134" w:left="993" w:header="708" w:footer="708" w:gutter="0"/>
      <w:pgBorders w:offsetFrom="page">
        <w:top w:val="checkered" w:sz="10" w:space="24" w:color="7030A0"/>
        <w:left w:val="checkered" w:sz="10" w:space="24" w:color="7030A0"/>
        <w:bottom w:val="checkered" w:sz="10" w:space="24" w:color="7030A0"/>
        <w:right w:val="checkered" w:sz="10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757ED"/>
    <w:multiLevelType w:val="multilevel"/>
    <w:tmpl w:val="DC5E8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3907E4"/>
    <w:multiLevelType w:val="multilevel"/>
    <w:tmpl w:val="DCF2E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CF7F57"/>
    <w:multiLevelType w:val="multilevel"/>
    <w:tmpl w:val="B3F41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4DB2"/>
    <w:rsid w:val="000C7FD6"/>
    <w:rsid w:val="001759A2"/>
    <w:rsid w:val="00250B72"/>
    <w:rsid w:val="00446B3D"/>
    <w:rsid w:val="00515E24"/>
    <w:rsid w:val="00B84DB2"/>
    <w:rsid w:val="00CB6D95"/>
    <w:rsid w:val="00FF0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9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DB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84DB2"/>
    <w:rPr>
      <w:b/>
      <w:bCs/>
    </w:rPr>
  </w:style>
  <w:style w:type="paragraph" w:styleId="a6">
    <w:name w:val="Normal (Web)"/>
    <w:basedOn w:val="a"/>
    <w:uiPriority w:val="99"/>
    <w:semiHidden/>
    <w:unhideWhenUsed/>
    <w:rsid w:val="00B84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250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50B72"/>
  </w:style>
  <w:style w:type="character" w:customStyle="1" w:styleId="c0">
    <w:name w:val="c0"/>
    <w:basedOn w:val="a0"/>
    <w:rsid w:val="00250B72"/>
  </w:style>
  <w:style w:type="character" w:customStyle="1" w:styleId="c17">
    <w:name w:val="c17"/>
    <w:basedOn w:val="a0"/>
    <w:rsid w:val="00250B72"/>
  </w:style>
  <w:style w:type="paragraph" w:customStyle="1" w:styleId="c12">
    <w:name w:val="c12"/>
    <w:basedOn w:val="a"/>
    <w:rsid w:val="00250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1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2018-10-15T18:11:00Z</dcterms:created>
  <dcterms:modified xsi:type="dcterms:W3CDTF">2018-10-16T09:54:00Z</dcterms:modified>
</cp:coreProperties>
</file>