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7F" w:rsidRPr="00A64A7F" w:rsidRDefault="00A64A7F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A64A7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C77064" w:rsidRDefault="00C77064" w:rsidP="00C7706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80"/>
          <w:sz w:val="33"/>
          <w:lang w:eastAsia="ru-RU"/>
        </w:rPr>
      </w:pPr>
      <w:r w:rsidRPr="00C77064">
        <w:rPr>
          <w:rFonts w:ascii="Tahoma" w:eastAsia="Times New Roman" w:hAnsi="Tahoma" w:cs="Tahoma"/>
          <w:b/>
          <w:bCs/>
          <w:color w:val="000080"/>
          <w:sz w:val="33"/>
          <w:lang w:eastAsia="ru-RU"/>
        </w:rPr>
        <w:t>Компьютер – один из источников информации!</w:t>
      </w:r>
    </w:p>
    <w:p w:rsidR="00C77064" w:rsidRDefault="00C77064" w:rsidP="00C7706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80"/>
          <w:sz w:val="33"/>
          <w:lang w:eastAsia="ru-RU"/>
        </w:rPr>
      </w:pPr>
    </w:p>
    <w:p w:rsidR="00C77064" w:rsidRPr="00C77064" w:rsidRDefault="00C77064" w:rsidP="00C770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b/>
          <w:bCs/>
          <w:color w:val="000080"/>
          <w:sz w:val="33"/>
          <w:lang w:eastAsia="ru-RU"/>
        </w:rPr>
        <w:drawing>
          <wp:inline distT="0" distB="0" distL="0" distR="0">
            <wp:extent cx="4161453" cy="2771589"/>
            <wp:effectExtent l="19050" t="0" r="0" b="0"/>
            <wp:docPr id="2" name="Рисунок 10" descr="http://xn--j1abiaeq3i.xn--80achbdub6dfjh.xn--p1ai/upload/images/2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j1abiaeq3i.xn--80achbdub6dfjh.xn--p1ai/upload/images/2(4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708" cy="278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64" w:rsidRPr="00C77064" w:rsidRDefault="00C77064" w:rsidP="00C770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b/>
          <w:bCs/>
          <w:color w:val="000080"/>
          <w:sz w:val="33"/>
          <w:lang w:eastAsia="ru-RU"/>
        </w:rPr>
        <w:t>   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Он быстрее человека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Перемножит два числа,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В нем сто раз библиотека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Поместиться бы смогла,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Только там </w:t>
      </w:r>
      <w:proofErr w:type="gramStart"/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открыть</w:t>
      </w:r>
      <w:proofErr w:type="gramEnd"/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 возможно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Сто окошек за минуту.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Угадать совсем несложно,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Что загадка про… (компьютер)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b/>
          <w:bCs/>
          <w:color w:val="282828"/>
          <w:sz w:val="24"/>
          <w:szCs w:val="24"/>
          <w:lang w:eastAsia="ru-RU"/>
        </w:rPr>
        <w:t>  Как выбрать игры для ребёнка дошкольника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Отдавайте предпочтение </w:t>
      </w:r>
      <w:proofErr w:type="spellStart"/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обучающе-развивающим</w:t>
      </w:r>
      <w:proofErr w:type="spellEnd"/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 программам, а не развлекательным играм, так как дети отличаются повышенной эмоциональностью, впечатлительностью, из-за чего мир виртуальной игры может сильно увлечь малыша, стать значимым, исказить реальные представления и привести к дальнейшему неадекватному поведению в обычных ситуациях.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b/>
          <w:bCs/>
          <w:color w:val="282828"/>
          <w:sz w:val="24"/>
          <w:szCs w:val="24"/>
          <w:lang w:eastAsia="ru-RU"/>
        </w:rPr>
        <w:t>  Развивающая программа должна: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• соответствовать возрасту ребёнка;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• состоять из мини-игр, которые он сможет пройти;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• занимать по времени одна игра или уровень, тур должен не более 15 минут, чтобы ее можно было прервать, не приводя малыша к раздражению.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b/>
          <w:bCs/>
          <w:color w:val="282828"/>
          <w:sz w:val="24"/>
          <w:szCs w:val="24"/>
          <w:lang w:eastAsia="ru-RU"/>
        </w:rPr>
        <w:t>  Контроль родителей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Всегда нужно знать, чем ваш ребёнок занят на компьютере. Помните: как и любые занятия, компьютерные игры требуют времени, правильного применения, терпения и заботы со стороны взрослых. Компьютер нельзя считать приходящей няней. В развитии навыков реального общения компьютерные навыки могут играть только вспомогательную роль.</w:t>
      </w:r>
      <w:r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 </w:t>
      </w: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Он лишь дает новую возможность родителям и их детям интереснее проводить время. Когда эта возможность используется мудро, то компьютеры могут предложить детям еще один мир для исследований, который поможет удовлетворить бесконечное любопытство и жажду знаний ребенка.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b/>
          <w:bCs/>
          <w:color w:val="282828"/>
          <w:sz w:val="24"/>
          <w:szCs w:val="24"/>
          <w:lang w:eastAsia="ru-RU"/>
        </w:rPr>
        <w:t> Рабочее место ребенка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lastRenderedPageBreak/>
        <w:t>• стул должен быть со спинкой и желательно с подножкой;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• монитор нужно устанавливать только на верхнюю столешницу, клавиатура и мышь должны располагаться перед монитором так, чтобы было место на столе для опоры предплечий рук ребенка;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• глаза должны быть на уровне середины или 2/3 экрана монитора;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• расстояние от глаз до экрана монитора должно быть в пределах 50-60 см;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b/>
          <w:bCs/>
          <w:color w:val="282828"/>
          <w:sz w:val="24"/>
          <w:szCs w:val="24"/>
          <w:lang w:eastAsia="ru-RU"/>
        </w:rPr>
        <w:t>  Для того</w:t>
      </w:r>
      <w:proofErr w:type="gramStart"/>
      <w:r w:rsidRPr="00C77064">
        <w:rPr>
          <w:rFonts w:ascii="Tahoma" w:eastAsia="Times New Roman" w:hAnsi="Tahoma" w:cs="Tahoma"/>
          <w:b/>
          <w:bCs/>
          <w:color w:val="282828"/>
          <w:sz w:val="24"/>
          <w:szCs w:val="24"/>
          <w:lang w:eastAsia="ru-RU"/>
        </w:rPr>
        <w:t>,</w:t>
      </w:r>
      <w:proofErr w:type="gramEnd"/>
      <w:r w:rsidRPr="00C77064">
        <w:rPr>
          <w:rFonts w:ascii="Tahoma" w:eastAsia="Times New Roman" w:hAnsi="Tahoma" w:cs="Tahoma"/>
          <w:b/>
          <w:bCs/>
          <w:color w:val="282828"/>
          <w:sz w:val="24"/>
          <w:szCs w:val="24"/>
          <w:lang w:eastAsia="ru-RU"/>
        </w:rPr>
        <w:t xml:space="preserve"> чтобы компьютер стал вашим союзником в воспитании и развитии ребёнка, а не врагом, необходимо строго выполнять ряд требований: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b/>
          <w:bCs/>
          <w:color w:val="282828"/>
          <w:sz w:val="24"/>
          <w:szCs w:val="24"/>
          <w:lang w:eastAsia="ru-RU"/>
        </w:rPr>
        <w:t>1.</w:t>
      </w: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Не рекомендуется допускать ребенка дошкольного возраста к компьютеру чаще 2 - 3 раз в неделю, больше одного раза в течение дня, а также поздно вечером или перед сном.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b/>
          <w:bCs/>
          <w:color w:val="282828"/>
          <w:sz w:val="24"/>
          <w:szCs w:val="24"/>
          <w:lang w:eastAsia="ru-RU"/>
        </w:rPr>
        <w:t>2.</w:t>
      </w: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 Продолжительность разовой работы ребенка на компьютере не должна превышать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10 минут для детей 5 лет,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15 минут – для детей 6 лет.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b/>
          <w:bCs/>
          <w:color w:val="282828"/>
          <w:sz w:val="24"/>
          <w:szCs w:val="24"/>
          <w:lang w:eastAsia="ru-RU"/>
        </w:rPr>
        <w:t>3.</w:t>
      </w: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 После игры за компьютером полезно провести с ребенком в течение 1 минуты зрительную гимнастику, чтобы снять напряжение с глаз, а также выполнить физические упражнения для снятия общего утомления и напряжения с мышц шеи, верхнего плечевого пояса.</w:t>
      </w:r>
    </w:p>
    <w:p w:rsidR="00C77064" w:rsidRDefault="00C77064" w:rsidP="00C770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z w:val="24"/>
          <w:szCs w:val="24"/>
          <w:lang w:eastAsia="ru-RU"/>
        </w:rPr>
      </w:pPr>
      <w:r w:rsidRPr="00C7706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  Желаю приятного времяпровождения!</w:t>
      </w:r>
    </w:p>
    <w:p w:rsidR="00C77064" w:rsidRPr="00C77064" w:rsidRDefault="00C77064" w:rsidP="00C77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</w:p>
    <w:p w:rsidR="00C77064" w:rsidRPr="00C77064" w:rsidRDefault="00C77064" w:rsidP="00C770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82828"/>
          <w:sz w:val="24"/>
          <w:szCs w:val="24"/>
          <w:lang w:eastAsia="ru-RU"/>
        </w:rPr>
        <w:drawing>
          <wp:inline distT="0" distB="0" distL="0" distR="0">
            <wp:extent cx="4864100" cy="3648075"/>
            <wp:effectExtent l="19050" t="0" r="0" b="0"/>
            <wp:docPr id="12" name="Рисунок 12" descr="http://xn--j1abiaeq3i.xn--80achbdub6dfjh.xn--p1ai/upload/images/img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j1abiaeq3i.xn--80achbdub6dfjh.xn--p1ai/upload/images/img1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64" w:rsidRPr="00A64A7F" w:rsidRDefault="00C770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</w:p>
    <w:sectPr w:rsidR="00C77064" w:rsidRPr="00A64A7F" w:rsidSect="00C77064">
      <w:pgSz w:w="11906" w:h="16838"/>
      <w:pgMar w:top="1134" w:right="850" w:bottom="1134" w:left="1701" w:header="720" w:footer="720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64"/>
    <w:rsid w:val="00235DC1"/>
    <w:rsid w:val="00296609"/>
    <w:rsid w:val="00431CC0"/>
    <w:rsid w:val="005D0FC3"/>
    <w:rsid w:val="006F756D"/>
    <w:rsid w:val="007062A5"/>
    <w:rsid w:val="007138E8"/>
    <w:rsid w:val="008432F0"/>
    <w:rsid w:val="00A64A7F"/>
    <w:rsid w:val="00B17997"/>
    <w:rsid w:val="00BA3564"/>
    <w:rsid w:val="00C77064"/>
    <w:rsid w:val="00FD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5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2019-10-29T18:56:00Z</dcterms:created>
  <dcterms:modified xsi:type="dcterms:W3CDTF">2019-10-29T18:56:00Z</dcterms:modified>
</cp:coreProperties>
</file>