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                       </w:t>
      </w:r>
      <w:r w:rsidRPr="00BC6F0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«Важность соблюдения режима дня».</w:t>
      </w:r>
    </w:p>
    <w:p w:rsidR="00BC6F0A" w:rsidRPr="00BC6F0A" w:rsidRDefault="00BC6F0A" w:rsidP="00BC6F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 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Режим дня - это чёткий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 Любая деятельность – это ответная реакция на внешний раздражитель, осуществляемая рефлекторно.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 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 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        В течение суток активность и работоспособность ребёнка не </w:t>
      </w:r>
      <w:proofErr w:type="gramStart"/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одинаковы</w:t>
      </w:r>
      <w:proofErr w:type="gramEnd"/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. Их подъём отмечается от 8 до 2 часов и от 16 до 18 часов, а период минимальной активности 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 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 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-  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 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b/>
          <w:bCs/>
          <w:color w:val="282828"/>
          <w:sz w:val="24"/>
          <w:szCs w:val="24"/>
          <w:lang w:eastAsia="ru-RU"/>
        </w:rPr>
        <w:t>        Рекомендуемая в течение суток продолжительность сна составляет: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• для 3- </w:t>
      </w:r>
      <w:proofErr w:type="spellStart"/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х</w:t>
      </w:r>
      <w:proofErr w:type="spellEnd"/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 xml:space="preserve"> летних - 12 часов 50 минут;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• для старших дошкольников – 12 часов.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Ночной сон – 10 часов 30 минут – 10 часов 15 минут.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Дневной – 2 часа 20 минут – 1 час 45 минут.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Здоровая усталость – предпосылка хорошего сна.</w:t>
      </w: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lastRenderedPageBreak/>
        <w:t>        - 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        </w:t>
      </w:r>
    </w:p>
    <w:p w:rsidR="00BC6F0A" w:rsidRDefault="00BC6F0A" w:rsidP="00BC6F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  <w:lang w:eastAsia="ru-RU"/>
        </w:rPr>
      </w:pPr>
      <w:r w:rsidRPr="00BC6F0A">
        <w:rPr>
          <w:rFonts w:ascii="Tahoma" w:eastAsia="Times New Roman" w:hAnsi="Tahoma" w:cs="Tahoma"/>
          <w:color w:val="282828"/>
          <w:sz w:val="24"/>
          <w:szCs w:val="24"/>
          <w:lang w:eastAsia="ru-RU"/>
        </w:rPr>
        <w:t>       -  Прогулка – это элемент режима, дающий возможность детям в подвижных упражнениях и полном расслаблении.</w:t>
      </w:r>
    </w:p>
    <w:p w:rsidR="00BC6F0A" w:rsidRDefault="00BC6F0A" w:rsidP="00BC6F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82828"/>
          <w:sz w:val="24"/>
          <w:szCs w:val="24"/>
          <w:lang w:eastAsia="ru-RU"/>
        </w:rPr>
      </w:pPr>
    </w:p>
    <w:p w:rsidR="00BC6F0A" w:rsidRPr="00BC6F0A" w:rsidRDefault="00BC6F0A" w:rsidP="00BC6F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</w:p>
    <w:p w:rsidR="00A64A7F" w:rsidRPr="00A64A7F" w:rsidRDefault="00BC6F0A" w:rsidP="00BC6F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2025" cy="7019925"/>
            <wp:effectExtent l="19050" t="0" r="9525" b="0"/>
            <wp:docPr id="21" name="Рисунок 21" descr="http://xn--j1abiaeq3i.xn--80achbdub6dfjh.xn--p1ai/upload/images/rasporyadok_dny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j1abiaeq3i.xn--80achbdub6dfjh.xn--p1ai/upload/images/rasporyadok_dnya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A7F" w:rsidRPr="00A64A7F" w:rsidSect="000C24AA">
      <w:pgSz w:w="11906" w:h="16838"/>
      <w:pgMar w:top="1134" w:right="850" w:bottom="1134" w:left="1701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64"/>
    <w:rsid w:val="000C24AA"/>
    <w:rsid w:val="00235DC1"/>
    <w:rsid w:val="00296609"/>
    <w:rsid w:val="00431CC0"/>
    <w:rsid w:val="005D0FC3"/>
    <w:rsid w:val="006F756D"/>
    <w:rsid w:val="007062A5"/>
    <w:rsid w:val="007138E8"/>
    <w:rsid w:val="008432F0"/>
    <w:rsid w:val="00A64A7F"/>
    <w:rsid w:val="00B17997"/>
    <w:rsid w:val="00BA3564"/>
    <w:rsid w:val="00BC6F0A"/>
    <w:rsid w:val="00C77064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2019-10-29T19:00:00Z</dcterms:created>
  <dcterms:modified xsi:type="dcterms:W3CDTF">2019-10-29T19:00:00Z</dcterms:modified>
</cp:coreProperties>
</file>