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AC" w:rsidRPr="007110AC" w:rsidRDefault="009817DC" w:rsidP="007110AC">
      <w:pPr>
        <w:spacing w:before="225" w:after="100" w:afterAutospacing="1" w:line="288" w:lineRule="atLeast"/>
        <w:ind w:left="225" w:right="375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198365"/>
            <wp:effectExtent l="19050" t="0" r="3175" b="0"/>
            <wp:docPr id="1" name="Рисунок 1" descr="https://st.depositphotos.com/1001009/3111/i/950/depositphotos_31117007-stock-photo-two-brothers-playing-with-t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1001009/3111/i/950/depositphotos_31117007-stock-photo-two-brothers-playing-with-to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10AC" w:rsidRPr="007110A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  Задачи воспитания и обучения детей четвертого года жизни</w:t>
      </w:r>
    </w:p>
    <w:p w:rsidR="007110AC" w:rsidRPr="007110AC" w:rsidRDefault="007110AC" w:rsidP="007110AC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FB4335" w:rsidRDefault="007110AC" w:rsidP="00FB4335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110A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Продолжать укреплять и охранять здоровье детей, создавать условия для систематического закаливания организма, формирования и совершен</w:t>
      </w:r>
      <w:r w:rsidRPr="007110A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ствования основных видов движений. Вырабатывать правильную осанку, совершенствовать культурно-гигиенические навыки, пространственную ориентировку. Поощрять участие детей в совместных играх и физических упражнениях. Способствовать формированию положительных эмоций, ак</w:t>
      </w:r>
      <w:r w:rsidRPr="007110A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тивной двигательной деятельности.</w:t>
      </w:r>
    </w:p>
    <w:p w:rsidR="007110AC" w:rsidRPr="007110AC" w:rsidRDefault="007110AC" w:rsidP="00FB4335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110A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Воспитывать интерес к жизни и деятельности взрослых и сверстников, к явлениям природы. Формировать умение сосредоточивать внимание на пред</w:t>
      </w:r>
      <w:r w:rsidR="009817D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метах и явлениях </w:t>
      </w:r>
      <w:r w:rsidR="00FB433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предметно-пространственной раз</w:t>
      </w:r>
      <w:r w:rsidRPr="007110A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вивающей среды. Развивать способность устанавливать простейшие связи между воспринимаемыми предметами и явлениями, учить простейшим обобщениям.</w:t>
      </w:r>
    </w:p>
    <w:p w:rsidR="007110AC" w:rsidRPr="007110AC" w:rsidRDefault="007110AC" w:rsidP="007110AC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110A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Продолжать развивать речь детей: обогащать словарь, формировать умение строить предложения; добиваться правильного и четкого произне</w:t>
      </w:r>
      <w:r w:rsidRPr="007110A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сения слов.</w:t>
      </w:r>
    </w:p>
    <w:p w:rsidR="007110AC" w:rsidRPr="007110AC" w:rsidRDefault="007110AC" w:rsidP="007110AC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110A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 xml:space="preserve">Воспитывать умение слушать художественные произведения, следить за развитием действия в сказке, рассказе; </w:t>
      </w:r>
      <w:proofErr w:type="gramStart"/>
      <w:r w:rsidRPr="007110A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помогать детям запоминать</w:t>
      </w:r>
      <w:proofErr w:type="gramEnd"/>
      <w:r w:rsidRPr="007110A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с помощью взрослого читать короткие стихотворения, потешки.</w:t>
      </w:r>
    </w:p>
    <w:p w:rsidR="007110AC" w:rsidRPr="007110AC" w:rsidRDefault="007110AC" w:rsidP="007110AC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110A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Формировать элементарные математические представления. Учить на</w:t>
      </w:r>
      <w:r w:rsidRPr="007110A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ходить в окружающей обстановке один и много предметов, сравнивать группы предметов, определять, каких предметов больше.</w:t>
      </w:r>
    </w:p>
    <w:p w:rsidR="007110AC" w:rsidRPr="007110AC" w:rsidRDefault="007110AC" w:rsidP="007110AC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110A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Формировать положительное отношение к труду взрослых. Воспиты</w:t>
      </w:r>
      <w:r w:rsidRPr="007110A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вать желание принимать участие в посильном труде, умение преодолевать небольшие трудности.</w:t>
      </w:r>
    </w:p>
    <w:p w:rsidR="007110AC" w:rsidRPr="007110AC" w:rsidRDefault="007110AC" w:rsidP="007110AC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110A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 Создавать условия, благоприятствующие формирова</w:t>
      </w:r>
      <w:r w:rsidRPr="007110A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нию доброжелательности, доброты, дружелюбия. Продолжать воспитывать и развивать образ Я.</w:t>
      </w:r>
    </w:p>
    <w:p w:rsidR="007110AC" w:rsidRPr="007110AC" w:rsidRDefault="007110AC" w:rsidP="007110AC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110A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Развивать эстетические чувства детей, художественное восприятие, вы</w:t>
      </w:r>
      <w:r w:rsidRPr="007110A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зывать эмоциональный отклик на литературные и музыкальные произведе</w:t>
      </w:r>
      <w:r w:rsidRPr="007110A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ния, красоту окружающего мира, произведения искусства.</w:t>
      </w:r>
    </w:p>
    <w:p w:rsidR="007110AC" w:rsidRPr="007110AC" w:rsidRDefault="007110AC" w:rsidP="007110AC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110A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Учить передавать в рисунке, лепке, аппликации несложные образы предметов и явлений действительности.</w:t>
      </w:r>
    </w:p>
    <w:p w:rsidR="007110AC" w:rsidRPr="007110AC" w:rsidRDefault="007110AC" w:rsidP="007110AC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110A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Развивать музыкальный слух детей, приучать слушать песни, музыкаль</w:t>
      </w:r>
      <w:r w:rsidRPr="007110A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ные произведения, замечать изменения в звучании музыки. Учить детей выразительному пению и ритмичным движениям под музыку.</w:t>
      </w:r>
    </w:p>
    <w:p w:rsidR="007110AC" w:rsidRPr="007110AC" w:rsidRDefault="007110AC" w:rsidP="007110AC">
      <w:pPr>
        <w:spacing w:before="225" w:after="100" w:afterAutospacing="1" w:line="288" w:lineRule="atLeast"/>
        <w:ind w:left="225" w:right="375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110A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Развивать интерес к различным видам игр. </w:t>
      </w:r>
      <w:proofErr w:type="gramStart"/>
      <w:r w:rsidRPr="007110A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Помогать детям объединять</w:t>
      </w:r>
      <w:r w:rsidRPr="007110A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ся</w:t>
      </w:r>
      <w:proofErr w:type="gramEnd"/>
      <w:r w:rsidRPr="007110A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для игры в группы по 2-3 человека на основе личных симпатий. При</w:t>
      </w:r>
      <w:r w:rsidRPr="007110A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учать соблюдать в ходе игры элементарные правила. В процессе игр с иг</w:t>
      </w:r>
      <w:r w:rsidRPr="007110A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softHyphen/>
        <w:t>рушками, природными и строительными материалами развивать у детей интерес к окружающему миру.</w:t>
      </w:r>
    </w:p>
    <w:p w:rsidR="00713A90" w:rsidRDefault="00713A90"/>
    <w:sectPr w:rsidR="00713A90" w:rsidSect="00713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0AC"/>
    <w:rsid w:val="007110AC"/>
    <w:rsid w:val="00713A90"/>
    <w:rsid w:val="00930D58"/>
    <w:rsid w:val="009817DC"/>
    <w:rsid w:val="00D01588"/>
    <w:rsid w:val="00FB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1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2019-08-24T17:31:00Z</dcterms:created>
  <dcterms:modified xsi:type="dcterms:W3CDTF">2019-09-12T18:12:00Z</dcterms:modified>
</cp:coreProperties>
</file>