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2C371" w14:textId="77777777" w:rsidR="00A339AC" w:rsidRDefault="00A339AC" w:rsidP="00A339AC">
      <w:pPr>
        <w:pStyle w:val="c13"/>
        <w:shd w:val="clear" w:color="auto" w:fill="FFFFFF"/>
        <w:spacing w:before="0" w:beforeAutospacing="0" w:after="0" w:afterAutospacing="0"/>
        <w:jc w:val="center"/>
        <w:rPr>
          <w:rStyle w:val="c2"/>
          <w:b/>
          <w:bCs/>
          <w:color w:val="000000"/>
          <w:sz w:val="32"/>
          <w:szCs w:val="32"/>
        </w:rPr>
      </w:pPr>
    </w:p>
    <w:p w14:paraId="78F12FF3" w14:textId="17000533" w:rsidR="00A339AC" w:rsidRPr="00743D54" w:rsidRDefault="00A339AC" w:rsidP="00743D54">
      <w:pPr>
        <w:pStyle w:val="c13"/>
        <w:shd w:val="clear" w:color="auto" w:fill="FFFFFF"/>
        <w:spacing w:before="0" w:beforeAutospacing="0" w:after="0" w:afterAutospacing="0"/>
        <w:ind w:firstLine="426"/>
        <w:jc w:val="center"/>
        <w:rPr>
          <w:rStyle w:val="c2"/>
          <w:b/>
          <w:bCs/>
          <w:color w:val="0070C0"/>
          <w:sz w:val="32"/>
          <w:szCs w:val="32"/>
        </w:rPr>
      </w:pPr>
      <w:r w:rsidRPr="00743D54">
        <w:rPr>
          <w:rStyle w:val="c2"/>
          <w:b/>
          <w:bCs/>
          <w:color w:val="0070C0"/>
          <w:sz w:val="32"/>
          <w:szCs w:val="32"/>
        </w:rPr>
        <w:t>КОНСУ</w:t>
      </w:r>
      <w:bookmarkStart w:id="0" w:name="_GoBack"/>
      <w:bookmarkEnd w:id="0"/>
      <w:r w:rsidRPr="00743D54">
        <w:rPr>
          <w:rStyle w:val="c2"/>
          <w:b/>
          <w:bCs/>
          <w:color w:val="0070C0"/>
          <w:sz w:val="32"/>
          <w:szCs w:val="32"/>
        </w:rPr>
        <w:t>ЛЬТАЦИЯ ДЛЯ РОДИТЕЛЕЙ</w:t>
      </w:r>
    </w:p>
    <w:p w14:paraId="76D43750" w14:textId="77777777" w:rsidR="00A339AC" w:rsidRPr="00743D54" w:rsidRDefault="00A339AC" w:rsidP="00A339AC">
      <w:pPr>
        <w:pStyle w:val="c13"/>
        <w:shd w:val="clear" w:color="auto" w:fill="FFFFFF"/>
        <w:spacing w:before="0" w:beforeAutospacing="0" w:after="0" w:afterAutospacing="0"/>
        <w:jc w:val="center"/>
        <w:rPr>
          <w:rFonts w:ascii="Calibri" w:hAnsi="Calibri" w:cs="Calibri"/>
          <w:color w:val="0070C0"/>
          <w:sz w:val="22"/>
          <w:szCs w:val="22"/>
        </w:rPr>
      </w:pPr>
    </w:p>
    <w:p w14:paraId="69441964" w14:textId="465AE455" w:rsidR="00A339AC" w:rsidRPr="00743D54" w:rsidRDefault="00A339AC" w:rsidP="00743D54">
      <w:pPr>
        <w:pStyle w:val="c13"/>
        <w:shd w:val="clear" w:color="auto" w:fill="FFFFFF"/>
        <w:spacing w:before="0" w:beforeAutospacing="0" w:after="0" w:afterAutospacing="0"/>
        <w:ind w:left="284"/>
        <w:jc w:val="center"/>
        <w:rPr>
          <w:rStyle w:val="c2"/>
          <w:b/>
          <w:bCs/>
          <w:i/>
          <w:iCs/>
          <w:color w:val="0070C0"/>
          <w:sz w:val="40"/>
          <w:szCs w:val="40"/>
        </w:rPr>
      </w:pPr>
      <w:r w:rsidRPr="00743D54">
        <w:rPr>
          <w:rStyle w:val="c2"/>
          <w:b/>
          <w:bCs/>
          <w:i/>
          <w:iCs/>
          <w:color w:val="0070C0"/>
          <w:sz w:val="40"/>
          <w:szCs w:val="40"/>
        </w:rPr>
        <w:t> «РОЛЬ РОДИТЕЛЕЙ В РАЗВИТИИ РЕЧИ ДЕТЕЙ»</w:t>
      </w:r>
    </w:p>
    <w:p w14:paraId="27F67CDA" w14:textId="77777777" w:rsidR="00A339AC" w:rsidRPr="00A339AC" w:rsidRDefault="00A339AC" w:rsidP="00A339AC">
      <w:pPr>
        <w:pStyle w:val="c13"/>
        <w:shd w:val="clear" w:color="auto" w:fill="FFFFFF"/>
        <w:spacing w:before="0" w:beforeAutospacing="0" w:after="0" w:afterAutospacing="0"/>
        <w:jc w:val="center"/>
        <w:rPr>
          <w:rFonts w:ascii="Calibri" w:hAnsi="Calibri" w:cs="Calibri"/>
          <w:i/>
          <w:iCs/>
          <w:color w:val="000000"/>
          <w:sz w:val="44"/>
          <w:szCs w:val="44"/>
        </w:rPr>
      </w:pPr>
    </w:p>
    <w:p w14:paraId="0B64DF27" w14:textId="18F048E3" w:rsidR="00A339AC" w:rsidRPr="00A339AC" w:rsidRDefault="00A339AC" w:rsidP="00A339AC">
      <w:pPr>
        <w:pStyle w:val="c13"/>
        <w:shd w:val="clear" w:color="auto" w:fill="FFFFFF"/>
        <w:spacing w:before="0" w:beforeAutospacing="0" w:after="0" w:afterAutospacing="0"/>
        <w:jc w:val="center"/>
        <w:rPr>
          <w:rFonts w:ascii="Calibri" w:hAnsi="Calibri" w:cs="Calibri"/>
          <w:i/>
          <w:iCs/>
          <w:color w:val="000000"/>
          <w:sz w:val="44"/>
          <w:szCs w:val="44"/>
        </w:rPr>
      </w:pPr>
      <w:r>
        <w:rPr>
          <w:rStyle w:val="c2"/>
          <w:b/>
          <w:bCs/>
          <w:i/>
          <w:iCs/>
          <w:noProof/>
          <w:color w:val="000000"/>
          <w:sz w:val="44"/>
          <w:szCs w:val="44"/>
        </w:rPr>
        <w:drawing>
          <wp:inline distT="0" distB="0" distL="0" distR="0" wp14:anchorId="6E2E7685" wp14:editId="15453D7D">
            <wp:extent cx="2365621" cy="1765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7162" cy="1773912"/>
                    </a:xfrm>
                    <a:prstGeom prst="rect">
                      <a:avLst/>
                    </a:prstGeom>
                    <a:noFill/>
                  </pic:spPr>
                </pic:pic>
              </a:graphicData>
            </a:graphic>
          </wp:inline>
        </w:drawing>
      </w:r>
    </w:p>
    <w:p w14:paraId="37D19384" w14:textId="77777777" w:rsidR="00A339AC" w:rsidRDefault="00A339AC" w:rsidP="00A339AC">
      <w:pPr>
        <w:pStyle w:val="c12"/>
        <w:shd w:val="clear" w:color="auto" w:fill="FFFFFF"/>
        <w:spacing w:before="0" w:beforeAutospacing="0" w:after="0" w:afterAutospacing="0"/>
        <w:ind w:right="-82"/>
        <w:jc w:val="both"/>
        <w:rPr>
          <w:rFonts w:ascii="Calibri" w:hAnsi="Calibri" w:cs="Calibri"/>
          <w:color w:val="000000"/>
          <w:sz w:val="22"/>
          <w:szCs w:val="22"/>
        </w:rPr>
      </w:pPr>
      <w:r>
        <w:rPr>
          <w:rStyle w:val="c2"/>
          <w:color w:val="000000"/>
        </w:rPr>
        <w:t> </w:t>
      </w:r>
    </w:p>
    <w:p w14:paraId="7E14F934" w14:textId="77777777" w:rsidR="00A339AC" w:rsidRDefault="00A339AC" w:rsidP="00743D54">
      <w:pPr>
        <w:pStyle w:val="c12"/>
        <w:shd w:val="clear" w:color="auto" w:fill="FFFFFF"/>
        <w:spacing w:before="0" w:beforeAutospacing="0" w:after="0" w:afterAutospacing="0"/>
        <w:ind w:left="240" w:right="-11" w:firstLine="468"/>
        <w:jc w:val="both"/>
        <w:rPr>
          <w:rFonts w:ascii="Calibri" w:hAnsi="Calibri" w:cs="Calibri"/>
          <w:color w:val="000000"/>
          <w:sz w:val="22"/>
          <w:szCs w:val="22"/>
        </w:rPr>
      </w:pPr>
      <w:r>
        <w:rPr>
          <w:rStyle w:val="c2"/>
          <w:color w:val="000000"/>
          <w:sz w:val="28"/>
          <w:szCs w:val="28"/>
        </w:rPr>
        <w:t>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находится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14:paraId="05A94052" w14:textId="5528E243" w:rsidR="00A339AC" w:rsidRDefault="00A339AC" w:rsidP="00743D54">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r>
        <w:rPr>
          <w:rStyle w:val="c2"/>
          <w:color w:val="000000"/>
          <w:sz w:val="28"/>
          <w:szCs w:val="28"/>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звуко-слоговом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w:t>
      </w:r>
      <w:r>
        <w:rPr>
          <w:rStyle w:val="c2"/>
          <w:color w:val="000000"/>
          <w:sz w:val="28"/>
          <w:szCs w:val="28"/>
        </w:rPr>
        <w:lastRenderedPageBreak/>
        <w:t>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p>
    <w:p w14:paraId="49154A27" w14:textId="2D9DEA0F" w:rsidR="00A339AC" w:rsidRDefault="00A339AC" w:rsidP="00743D54">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r>
        <w:rPr>
          <w:rStyle w:val="c2"/>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rStyle w:val="c2"/>
          <w:color w:val="000000"/>
          <w:sz w:val="28"/>
          <w:szCs w:val="28"/>
        </w:rPr>
        <w:t>ов</w:t>
      </w:r>
      <w:proofErr w:type="spellEnd"/>
      <w:r>
        <w:rPr>
          <w:rStyle w:val="c2"/>
          <w:color w:val="000000"/>
          <w:sz w:val="28"/>
          <w:szCs w:val="28"/>
        </w:rPr>
        <w:t xml:space="preserve">, - ев) – ковров, </w:t>
      </w:r>
      <w:proofErr w:type="spellStart"/>
      <w:r>
        <w:rPr>
          <w:rStyle w:val="c2"/>
          <w:color w:val="000000"/>
          <w:sz w:val="28"/>
          <w:szCs w:val="28"/>
        </w:rPr>
        <w:t>окнов</w:t>
      </w:r>
      <w:proofErr w:type="spellEnd"/>
      <w:r>
        <w:rPr>
          <w:rStyle w:val="c2"/>
          <w:color w:val="000000"/>
          <w:sz w:val="28"/>
          <w:szCs w:val="28"/>
        </w:rPr>
        <w:t xml:space="preserve">, </w:t>
      </w:r>
      <w:proofErr w:type="spellStart"/>
      <w:r>
        <w:rPr>
          <w:rStyle w:val="c2"/>
          <w:color w:val="000000"/>
          <w:sz w:val="28"/>
          <w:szCs w:val="28"/>
        </w:rPr>
        <w:t>карандашов</w:t>
      </w:r>
      <w:proofErr w:type="spellEnd"/>
      <w:r>
        <w:rPr>
          <w:rStyle w:val="c2"/>
          <w:color w:val="000000"/>
          <w:sz w:val="28"/>
          <w:szCs w:val="28"/>
        </w:rPr>
        <w:t xml:space="preserve">; строит различные по конструкции предложения, связывая слова соответственно правилам грамматики.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w:t>
      </w:r>
      <w:r w:rsidR="00743D54">
        <w:rPr>
          <w:rStyle w:val="c2"/>
          <w:color w:val="000000"/>
          <w:sz w:val="28"/>
          <w:szCs w:val="28"/>
        </w:rPr>
        <w:t>ч</w:t>
      </w:r>
      <w:r>
        <w:rPr>
          <w:rStyle w:val="c2"/>
          <w:color w:val="000000"/>
          <w:sz w:val="28"/>
          <w:szCs w:val="28"/>
        </w:rPr>
        <w:t>то множество грамматических форм, которые так легко и свободно усваивает двухлетний «лингвист».</w:t>
      </w:r>
    </w:p>
    <w:p w14:paraId="50CA9521" w14:textId="1C7D0E37" w:rsidR="00A339AC" w:rsidRDefault="00A339AC" w:rsidP="00743D54">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со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14:paraId="06C80076" w14:textId="049720B6" w:rsidR="00A339AC" w:rsidRDefault="00A339AC" w:rsidP="00743D54">
      <w:pPr>
        <w:pStyle w:val="c12"/>
        <w:shd w:val="clear" w:color="auto" w:fill="FFFFFF"/>
        <w:spacing w:before="0" w:beforeAutospacing="0" w:after="0" w:afterAutospacing="0"/>
        <w:ind w:left="240" w:right="-82"/>
        <w:jc w:val="both"/>
        <w:rPr>
          <w:rFonts w:ascii="Calibri" w:hAnsi="Calibri" w:cs="Calibri"/>
          <w:color w:val="000000"/>
          <w:sz w:val="22"/>
          <w:szCs w:val="22"/>
        </w:rPr>
      </w:pPr>
      <w:r>
        <w:rPr>
          <w:rStyle w:val="c2"/>
          <w:color w:val="000000"/>
          <w:sz w:val="28"/>
          <w:szCs w:val="28"/>
        </w:rPr>
        <w:t xml:space="preserve">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w:t>
      </w:r>
      <w:r>
        <w:rPr>
          <w:rStyle w:val="c2"/>
          <w:color w:val="000000"/>
          <w:sz w:val="28"/>
          <w:szCs w:val="28"/>
        </w:rPr>
        <w:lastRenderedPageBreak/>
        <w:t xml:space="preserve">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rStyle w:val="c2"/>
          <w:color w:val="000000"/>
          <w:sz w:val="28"/>
          <w:szCs w:val="28"/>
        </w:rPr>
        <w:t>стулов</w:t>
      </w:r>
      <w:proofErr w:type="spellEnd"/>
      <w:r>
        <w:rPr>
          <w:rStyle w:val="c2"/>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14:paraId="41C670CE" w14:textId="77777777" w:rsidR="00A339AC" w:rsidRDefault="00A339AC" w:rsidP="00743D54">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14:paraId="74E262AE" w14:textId="77777777" w:rsidR="00A339AC" w:rsidRDefault="00A339AC" w:rsidP="00743D54">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
    <w:p w14:paraId="2BF090DE" w14:textId="77777777" w:rsidR="00A339AC" w:rsidRDefault="00A339AC" w:rsidP="00743D54">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14:paraId="46F25E9A" w14:textId="77777777" w:rsidR="00A339AC" w:rsidRDefault="00A339AC" w:rsidP="00743D54">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 xml:space="preserve">Формирование и развитие разговорной, связной речи происходит прежде всего в процессе повседневного общения со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w:t>
      </w:r>
      <w:r>
        <w:rPr>
          <w:rStyle w:val="c2"/>
          <w:color w:val="000000"/>
          <w:sz w:val="28"/>
          <w:szCs w:val="28"/>
        </w:rPr>
        <w:lastRenderedPageBreak/>
        <w:t>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со взрослыми.</w:t>
      </w:r>
    </w:p>
    <w:p w14:paraId="5B241E7F" w14:textId="77777777" w:rsidR="00A339AC" w:rsidRDefault="00A339AC" w:rsidP="00743D54">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14:paraId="13B2E533" w14:textId="77777777" w:rsidR="00A339AC" w:rsidRDefault="00A339AC" w:rsidP="00743D54">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14:paraId="510FA10E" w14:textId="77777777" w:rsidR="00A339AC" w:rsidRDefault="00A339AC" w:rsidP="00743D54">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0"/>
          <w:i/>
          <w:iCs/>
          <w:color w:val="000000"/>
          <w:sz w:val="28"/>
          <w:szCs w:val="28"/>
        </w:rPr>
        <w:t>Немаловажная задача, стоящая перед родителями</w:t>
      </w:r>
      <w:r>
        <w:rPr>
          <w:rStyle w:val="c2"/>
          <w:color w:val="000000"/>
          <w:sz w:val="28"/>
          <w:szCs w:val="28"/>
        </w:rPr>
        <w:t> –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чистоговорки, произнесенные на одном выдохе тоже способствуют выработке речевого дыхания: ха-ха-ха – поймали петуха, ко-ко-ко – мы едем далеко.</w:t>
      </w:r>
    </w:p>
    <w:p w14:paraId="5FA27385" w14:textId="7E7CFBA4" w:rsidR="00A339AC" w:rsidRDefault="00A339AC" w:rsidP="00743D54">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0"/>
          <w:i/>
          <w:iCs/>
          <w:color w:val="000000"/>
          <w:sz w:val="28"/>
          <w:szCs w:val="28"/>
        </w:rPr>
        <w:t xml:space="preserve">   Следующая важная задача</w:t>
      </w:r>
      <w:r>
        <w:rPr>
          <w:rStyle w:val="c2"/>
          <w:color w:val="000000"/>
          <w:sz w:val="28"/>
          <w:szCs w:val="28"/>
        </w:rPr>
        <w:t>,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тихой.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у произносить тихо).</w:t>
      </w:r>
    </w:p>
    <w:p w14:paraId="7636A28F" w14:textId="287089EC" w:rsidR="00A339AC" w:rsidRDefault="00A339AC" w:rsidP="00743D54">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Речь ребенка зависит от речи окружающих его взрослых. Если родители не</w:t>
      </w:r>
      <w:r w:rsidR="00743D54">
        <w:rPr>
          <w:rStyle w:val="c2"/>
          <w:color w:val="000000"/>
          <w:sz w:val="28"/>
          <w:szCs w:val="28"/>
        </w:rPr>
        <w:t xml:space="preserve">верно ставят ударение в словах </w:t>
      </w:r>
      <w:r>
        <w:rPr>
          <w:rStyle w:val="c2"/>
          <w:color w:val="000000"/>
          <w:sz w:val="28"/>
          <w:szCs w:val="28"/>
        </w:rPr>
        <w:t>(звонит, каталог, договор, квартал</w:t>
      </w:r>
      <w:proofErr w:type="gramStart"/>
      <w:r>
        <w:rPr>
          <w:rStyle w:val="c2"/>
          <w:color w:val="000000"/>
          <w:sz w:val="28"/>
          <w:szCs w:val="28"/>
        </w:rPr>
        <w:t xml:space="preserve">),   </w:t>
      </w:r>
      <w:proofErr w:type="gramEnd"/>
      <w:r>
        <w:rPr>
          <w:rStyle w:val="c2"/>
          <w:color w:val="000000"/>
          <w:sz w:val="28"/>
          <w:szCs w:val="28"/>
        </w:rPr>
        <w:t>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со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увиденном, спросите, как к этому относиться малыш. Свое ощущение, радость от увиденного и познанного ребенок выражает в рисунке, в стихотворении.</w:t>
      </w:r>
    </w:p>
    <w:p w14:paraId="290741B6" w14:textId="77777777" w:rsidR="00A339AC" w:rsidRDefault="00A339AC" w:rsidP="00743D54">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lastRenderedPageBreak/>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Следовательно, для правильного и эффективного воздействия на формирование речи ребенка родителям нужно учесть следующие моменты:</w:t>
      </w:r>
    </w:p>
    <w:p w14:paraId="16709D0A" w14:textId="77777777" w:rsidR="00A339AC" w:rsidRDefault="00A339AC" w:rsidP="00743D54">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14:paraId="42386E32" w14:textId="77777777" w:rsidR="00A339AC" w:rsidRDefault="00A339AC" w:rsidP="00743D54">
      <w:pPr>
        <w:pStyle w:val="c12"/>
        <w:shd w:val="clear" w:color="auto" w:fill="FFFFFF"/>
        <w:spacing w:before="0" w:beforeAutospacing="0" w:after="0" w:afterAutospacing="0"/>
        <w:ind w:left="238" w:right="-82"/>
        <w:jc w:val="both"/>
        <w:rPr>
          <w:rStyle w:val="c2"/>
          <w:color w:val="000000"/>
          <w:sz w:val="28"/>
          <w:szCs w:val="28"/>
        </w:rPr>
      </w:pPr>
      <w:r>
        <w:rPr>
          <w:rStyle w:val="c2"/>
          <w:color w:val="000000"/>
          <w:sz w:val="28"/>
          <w:szCs w:val="28"/>
        </w:rPr>
        <w:t>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w:t>
      </w:r>
    </w:p>
    <w:p w14:paraId="3207D6E3" w14:textId="77777777" w:rsidR="00A339AC" w:rsidRDefault="00A339AC" w:rsidP="00A339AC">
      <w:pPr>
        <w:pStyle w:val="c12"/>
        <w:shd w:val="clear" w:color="auto" w:fill="FFFFFF"/>
        <w:spacing w:before="0" w:beforeAutospacing="0" w:after="0" w:afterAutospacing="0"/>
        <w:ind w:left="238" w:right="-82"/>
        <w:rPr>
          <w:rStyle w:val="c2"/>
          <w:color w:val="000000"/>
          <w:sz w:val="28"/>
          <w:szCs w:val="28"/>
        </w:rPr>
      </w:pPr>
    </w:p>
    <w:p w14:paraId="071BBD61" w14:textId="77777777" w:rsidR="00A339AC" w:rsidRPr="00743D54" w:rsidRDefault="00A339AC" w:rsidP="00A339AC">
      <w:pPr>
        <w:pStyle w:val="c12"/>
        <w:shd w:val="clear" w:color="auto" w:fill="FFFFFF"/>
        <w:spacing w:before="0" w:beforeAutospacing="0" w:after="0" w:afterAutospacing="0"/>
        <w:ind w:left="238" w:right="-82"/>
        <w:jc w:val="center"/>
        <w:rPr>
          <w:rStyle w:val="c2"/>
          <w:b/>
          <w:bCs/>
          <w:i/>
          <w:iCs/>
          <w:color w:val="0070C0"/>
          <w:sz w:val="32"/>
          <w:szCs w:val="32"/>
        </w:rPr>
      </w:pPr>
      <w:r w:rsidRPr="00743D54">
        <w:rPr>
          <w:rStyle w:val="c2"/>
          <w:b/>
          <w:bCs/>
          <w:i/>
          <w:iCs/>
          <w:color w:val="0070C0"/>
          <w:sz w:val="32"/>
          <w:szCs w:val="32"/>
        </w:rPr>
        <w:t xml:space="preserve">Уважаемые родители, желаем вам успеха в совместной работе </w:t>
      </w:r>
    </w:p>
    <w:p w14:paraId="79454BC4" w14:textId="5A8A4F94" w:rsidR="00A339AC" w:rsidRPr="00743D54" w:rsidRDefault="00A339AC" w:rsidP="00A339AC">
      <w:pPr>
        <w:pStyle w:val="c12"/>
        <w:shd w:val="clear" w:color="auto" w:fill="FFFFFF"/>
        <w:spacing w:before="0" w:beforeAutospacing="0" w:after="0" w:afterAutospacing="0"/>
        <w:ind w:left="238" w:right="-82"/>
        <w:jc w:val="center"/>
        <w:rPr>
          <w:rStyle w:val="c2"/>
          <w:b/>
          <w:bCs/>
          <w:i/>
          <w:iCs/>
          <w:color w:val="0070C0"/>
          <w:sz w:val="32"/>
          <w:szCs w:val="32"/>
        </w:rPr>
      </w:pPr>
      <w:r w:rsidRPr="00743D54">
        <w:rPr>
          <w:rStyle w:val="c2"/>
          <w:b/>
          <w:bCs/>
          <w:i/>
          <w:iCs/>
          <w:color w:val="0070C0"/>
          <w:sz w:val="32"/>
          <w:szCs w:val="32"/>
        </w:rPr>
        <w:t>с детьми в речевом развитии.</w:t>
      </w:r>
    </w:p>
    <w:p w14:paraId="1F0B04A8" w14:textId="04BE6C90" w:rsidR="00A339AC" w:rsidRDefault="00A339AC" w:rsidP="00A339AC">
      <w:pPr>
        <w:pStyle w:val="c12"/>
        <w:shd w:val="clear" w:color="auto" w:fill="FFFFFF"/>
        <w:spacing w:before="0" w:beforeAutospacing="0" w:after="0" w:afterAutospacing="0"/>
        <w:ind w:left="238" w:right="-82"/>
        <w:rPr>
          <w:rStyle w:val="c2"/>
          <w:color w:val="000000"/>
          <w:sz w:val="28"/>
          <w:szCs w:val="28"/>
        </w:rPr>
      </w:pPr>
    </w:p>
    <w:p w14:paraId="18578763" w14:textId="70F1A7D8" w:rsidR="00A339AC" w:rsidRDefault="00A339AC" w:rsidP="00A339AC">
      <w:pPr>
        <w:pStyle w:val="c12"/>
        <w:shd w:val="clear" w:color="auto" w:fill="FFFFFF"/>
        <w:spacing w:before="0" w:beforeAutospacing="0" w:after="0" w:afterAutospacing="0"/>
        <w:ind w:left="238" w:right="-82"/>
        <w:rPr>
          <w:rStyle w:val="c2"/>
          <w:color w:val="000000"/>
          <w:sz w:val="28"/>
          <w:szCs w:val="28"/>
        </w:rPr>
      </w:pPr>
    </w:p>
    <w:p w14:paraId="01C1033B" w14:textId="77777777" w:rsidR="00A339AC" w:rsidRDefault="00A339AC" w:rsidP="00A339AC">
      <w:pPr>
        <w:pStyle w:val="c12"/>
        <w:shd w:val="clear" w:color="auto" w:fill="FFFFFF"/>
        <w:spacing w:before="0" w:beforeAutospacing="0" w:after="0" w:afterAutospacing="0"/>
        <w:ind w:left="238" w:right="-82"/>
        <w:rPr>
          <w:rFonts w:ascii="Calibri" w:hAnsi="Calibri" w:cs="Calibri"/>
          <w:color w:val="000000"/>
          <w:sz w:val="22"/>
          <w:szCs w:val="22"/>
        </w:rPr>
      </w:pPr>
    </w:p>
    <w:p w14:paraId="2FC6829F" w14:textId="057B18E8" w:rsidR="00D10EA8" w:rsidRDefault="00A339AC" w:rsidP="00A339AC">
      <w:pPr>
        <w:jc w:val="center"/>
      </w:pPr>
      <w:r>
        <w:rPr>
          <w:noProof/>
          <w:lang w:eastAsia="ru-RU"/>
        </w:rPr>
        <w:drawing>
          <wp:inline distT="0" distB="0" distL="0" distR="0" wp14:anchorId="40CE540D" wp14:editId="46C29CCB">
            <wp:extent cx="2678122" cy="219710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4801" cy="2202579"/>
                    </a:xfrm>
                    <a:prstGeom prst="rect">
                      <a:avLst/>
                    </a:prstGeom>
                    <a:noFill/>
                  </pic:spPr>
                </pic:pic>
              </a:graphicData>
            </a:graphic>
          </wp:inline>
        </w:drawing>
      </w:r>
    </w:p>
    <w:sectPr w:rsidR="00D10EA8" w:rsidSect="00743D54">
      <w:pgSz w:w="11906" w:h="16838"/>
      <w:pgMar w:top="720" w:right="991" w:bottom="720" w:left="720" w:header="708" w:footer="708" w:gutter="0"/>
      <w:pgBorders w:offsetFrom="page">
        <w:top w:val="thinThickLargeGap" w:sz="24" w:space="24" w:color="0070C0"/>
        <w:left w:val="thinThickLargeGap" w:sz="24" w:space="24" w:color="0070C0"/>
        <w:bottom w:val="thickThinLargeGap" w:sz="24" w:space="24" w:color="0070C0"/>
        <w:right w:val="thickThinLarge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BB"/>
    <w:rsid w:val="00743D54"/>
    <w:rsid w:val="008C74BB"/>
    <w:rsid w:val="00A339AC"/>
    <w:rsid w:val="00D10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94D0"/>
  <w15:chartTrackingRefBased/>
  <w15:docId w15:val="{3BD0C1F2-26CD-469E-B268-1AD5EB3D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A3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39AC"/>
  </w:style>
  <w:style w:type="paragraph" w:customStyle="1" w:styleId="c25">
    <w:name w:val="c25"/>
    <w:basedOn w:val="a"/>
    <w:rsid w:val="00A33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33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3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2164</Words>
  <Characters>12340</Characters>
  <Application>Microsoft Office Word</Application>
  <DocSecurity>0</DocSecurity>
  <Lines>102</Lines>
  <Paragraphs>28</Paragraphs>
  <ScaleCrop>false</ScaleCrop>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dc:creator>
  <cp:keywords/>
  <dc:description/>
  <cp:lastModifiedBy>Учетная запись Майкрософт</cp:lastModifiedBy>
  <cp:revision>3</cp:revision>
  <dcterms:created xsi:type="dcterms:W3CDTF">2023-02-01T13:49:00Z</dcterms:created>
  <dcterms:modified xsi:type="dcterms:W3CDTF">2023-02-03T16:51:00Z</dcterms:modified>
</cp:coreProperties>
</file>